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3A6B89" w:rsidP="0000735C">
      <w:pPr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41228797" r:id="rId10"/>
        </w:pict>
      </w:r>
    </w:p>
    <w:p w:rsidR="00F929E1" w:rsidRPr="0000735C" w:rsidRDefault="00F929E1" w:rsidP="0000735C">
      <w:pPr>
        <w:pStyle w:val="zhlav-odbor"/>
        <w:rPr>
          <w:sz w:val="22"/>
          <w:szCs w:val="22"/>
        </w:rPr>
      </w:pPr>
    </w:p>
    <w:p w:rsidR="00913359" w:rsidRPr="0000735C" w:rsidRDefault="00913359" w:rsidP="0000735C">
      <w:pPr>
        <w:pStyle w:val="zhlav-odbor"/>
        <w:rPr>
          <w:sz w:val="22"/>
          <w:szCs w:val="22"/>
        </w:rPr>
      </w:pPr>
      <w:r w:rsidRPr="0000735C">
        <w:rPr>
          <w:sz w:val="22"/>
          <w:szCs w:val="22"/>
        </w:rPr>
        <w:t>zastupitelstvo MěstskÉ částI, Tuřanské nám. 1, 620 00 BRNO</w:t>
      </w:r>
    </w:p>
    <w:p w:rsidR="00803277" w:rsidRPr="0000735C" w:rsidRDefault="00803277" w:rsidP="0000735C">
      <w:pPr>
        <w:pStyle w:val="zhlav-odbor"/>
        <w:rPr>
          <w:sz w:val="22"/>
          <w:szCs w:val="22"/>
        </w:rPr>
      </w:pPr>
    </w:p>
    <w:p w:rsidR="00F929E1" w:rsidRPr="0000735C" w:rsidRDefault="00F929E1" w:rsidP="0000735C">
      <w:pPr>
        <w:spacing w:line="360" w:lineRule="auto"/>
        <w:jc w:val="both"/>
        <w:outlineLvl w:val="0"/>
        <w:rPr>
          <w:b/>
          <w:sz w:val="22"/>
          <w:szCs w:val="22"/>
        </w:rPr>
      </w:pPr>
    </w:p>
    <w:p w:rsidR="00913359" w:rsidRPr="0000735C" w:rsidRDefault="00913359" w:rsidP="0000735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ZÁPIS</w:t>
      </w:r>
    </w:p>
    <w:p w:rsidR="00913359" w:rsidRPr="0000735C" w:rsidRDefault="00913359" w:rsidP="0000735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z</w:t>
      </w:r>
      <w:r w:rsidR="00995061" w:rsidRPr="0000735C">
        <w:rPr>
          <w:b/>
          <w:sz w:val="22"/>
          <w:szCs w:val="22"/>
        </w:rPr>
        <w:t> 13</w:t>
      </w:r>
      <w:r w:rsidRPr="0000735C">
        <w:rPr>
          <w:b/>
          <w:sz w:val="22"/>
          <w:szCs w:val="22"/>
        </w:rPr>
        <w:t>/VII. zasedání Zastupitelstva městské části Brno-Tuřany,</w:t>
      </w:r>
    </w:p>
    <w:p w:rsidR="00913359" w:rsidRPr="0000735C" w:rsidRDefault="00913359" w:rsidP="0000735C">
      <w:pPr>
        <w:jc w:val="center"/>
        <w:outlineLvl w:val="0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které se konalo dne </w:t>
      </w:r>
      <w:r w:rsidR="00995061" w:rsidRPr="0000735C">
        <w:rPr>
          <w:b/>
          <w:sz w:val="22"/>
          <w:szCs w:val="22"/>
        </w:rPr>
        <w:t>20. 10</w:t>
      </w:r>
      <w:r w:rsidR="00DE17E6" w:rsidRPr="0000735C">
        <w:rPr>
          <w:b/>
          <w:sz w:val="22"/>
          <w:szCs w:val="22"/>
        </w:rPr>
        <w:t>.</w:t>
      </w:r>
      <w:r w:rsidRPr="0000735C">
        <w:rPr>
          <w:b/>
          <w:sz w:val="22"/>
          <w:szCs w:val="22"/>
        </w:rPr>
        <w:t xml:space="preserve"> 20</w:t>
      </w:r>
      <w:r w:rsidR="00A107BB" w:rsidRPr="0000735C">
        <w:rPr>
          <w:b/>
          <w:sz w:val="22"/>
          <w:szCs w:val="22"/>
        </w:rPr>
        <w:t>16</w:t>
      </w:r>
      <w:r w:rsidRPr="0000735C">
        <w:rPr>
          <w:b/>
          <w:sz w:val="22"/>
          <w:szCs w:val="22"/>
        </w:rPr>
        <w:t xml:space="preserve"> od 18:00 hodin na ÚMČ Brno-Tuřany, Tuřanské nám. 1</w:t>
      </w:r>
    </w:p>
    <w:p w:rsidR="00913359" w:rsidRPr="0000735C" w:rsidRDefault="00913359" w:rsidP="0000735C">
      <w:pPr>
        <w:jc w:val="both"/>
        <w:outlineLvl w:val="0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Přítomni: dle prezenční listiny</w:t>
      </w:r>
    </w:p>
    <w:p w:rsidR="00DE04D3" w:rsidRPr="0000735C" w:rsidRDefault="00190A91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Omluven</w:t>
      </w:r>
      <w:r w:rsidR="00346DC5" w:rsidRPr="0000735C">
        <w:rPr>
          <w:sz w:val="22"/>
          <w:szCs w:val="22"/>
        </w:rPr>
        <w:t>i</w:t>
      </w:r>
      <w:r w:rsidRPr="0000735C">
        <w:rPr>
          <w:sz w:val="22"/>
          <w:szCs w:val="22"/>
        </w:rPr>
        <w:t>:</w:t>
      </w:r>
      <w:r w:rsidR="00836BEA" w:rsidRPr="0000735C">
        <w:rPr>
          <w:sz w:val="22"/>
          <w:szCs w:val="22"/>
        </w:rPr>
        <w:t xml:space="preserve"> </w:t>
      </w:r>
      <w:r w:rsidR="006E62F5" w:rsidRPr="0000735C">
        <w:rPr>
          <w:sz w:val="22"/>
          <w:szCs w:val="22"/>
        </w:rPr>
        <w:t>I</w:t>
      </w:r>
      <w:r w:rsidR="00346DC5" w:rsidRPr="0000735C">
        <w:rPr>
          <w:sz w:val="22"/>
          <w:szCs w:val="22"/>
        </w:rPr>
        <w:t>ng. Sylva Kostková, Ing. Hanuš Horák, Bc. Aleš Jakubec</w:t>
      </w:r>
    </w:p>
    <w:p w:rsidR="00346DC5" w:rsidRPr="0000735C" w:rsidRDefault="00346DC5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Neomluven: Mgr. et Mgr. Tomáš Dvořáček, </w:t>
      </w:r>
      <w:proofErr w:type="spellStart"/>
      <w:r w:rsidRPr="0000735C">
        <w:rPr>
          <w:sz w:val="22"/>
          <w:szCs w:val="22"/>
        </w:rPr>
        <w:t>DiS</w:t>
      </w:r>
      <w:proofErr w:type="spellEnd"/>
      <w:r w:rsidRPr="0000735C">
        <w:rPr>
          <w:sz w:val="22"/>
          <w:szCs w:val="22"/>
        </w:rPr>
        <w:t>.</w:t>
      </w:r>
    </w:p>
    <w:p w:rsidR="00DE17E6" w:rsidRPr="0000735C" w:rsidRDefault="00DE17E6" w:rsidP="0000735C">
      <w:pPr>
        <w:jc w:val="both"/>
        <w:rPr>
          <w:color w:val="FF0000"/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color w:val="000000"/>
          <w:sz w:val="22"/>
          <w:szCs w:val="22"/>
        </w:rPr>
        <w:t xml:space="preserve">Za ÚMČ byli dále přítomni: </w:t>
      </w:r>
      <w:r w:rsidR="00B87F60" w:rsidRPr="0000735C">
        <w:rPr>
          <w:color w:val="000000"/>
          <w:sz w:val="22"/>
          <w:szCs w:val="22"/>
        </w:rPr>
        <w:t>Ing. Tomáš Hornoch – vedoucí odboru ekonomického</w:t>
      </w:r>
      <w:r w:rsidRPr="0000735C">
        <w:rPr>
          <w:color w:val="000000"/>
          <w:sz w:val="22"/>
          <w:szCs w:val="22"/>
        </w:rPr>
        <w:t>,</w:t>
      </w:r>
      <w:r w:rsidR="002B3719" w:rsidRPr="0000735C">
        <w:rPr>
          <w:color w:val="000000"/>
          <w:sz w:val="22"/>
          <w:szCs w:val="22"/>
        </w:rPr>
        <w:t xml:space="preserve"> Mgr. Jiří Polák – vedoucí odboru všeobecného</w:t>
      </w:r>
      <w:r w:rsidR="00716BB1" w:rsidRPr="0000735C">
        <w:rPr>
          <w:color w:val="000000"/>
          <w:sz w:val="22"/>
          <w:szCs w:val="22"/>
        </w:rPr>
        <w:t>, Petra Goldová – referentka samosprávy ÚMČ</w:t>
      </w:r>
      <w:r w:rsidR="00A139C3" w:rsidRPr="0000735C">
        <w:rPr>
          <w:color w:val="000000"/>
          <w:sz w:val="22"/>
          <w:szCs w:val="22"/>
        </w:rPr>
        <w:t>.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Jednání Zastupitelstva zahájil starosta Radomír Vondra v</w:t>
      </w:r>
      <w:r w:rsidR="00A107BB" w:rsidRPr="0000735C">
        <w:rPr>
          <w:sz w:val="22"/>
          <w:szCs w:val="22"/>
        </w:rPr>
        <w:t> </w:t>
      </w:r>
      <w:r w:rsidR="00346DC5" w:rsidRPr="0000735C">
        <w:rPr>
          <w:sz w:val="22"/>
          <w:szCs w:val="22"/>
        </w:rPr>
        <w:t>18:05</w:t>
      </w:r>
      <w:r w:rsidR="00924FB1" w:rsidRPr="0000735C">
        <w:rPr>
          <w:sz w:val="22"/>
          <w:szCs w:val="22"/>
        </w:rPr>
        <w:t xml:space="preserve"> </w:t>
      </w:r>
      <w:r w:rsidRPr="0000735C">
        <w:rPr>
          <w:sz w:val="22"/>
          <w:szCs w:val="22"/>
        </w:rPr>
        <w:t>hodin. Zasedání bylo řádně svoláno. Přítomno je</w:t>
      </w:r>
      <w:r w:rsidR="00F5601A" w:rsidRPr="0000735C">
        <w:rPr>
          <w:sz w:val="22"/>
          <w:szCs w:val="22"/>
        </w:rPr>
        <w:t xml:space="preserve"> </w:t>
      </w:r>
      <w:r w:rsidR="00346DC5" w:rsidRPr="0000735C">
        <w:rPr>
          <w:sz w:val="22"/>
          <w:szCs w:val="22"/>
        </w:rPr>
        <w:t>13</w:t>
      </w:r>
      <w:r w:rsidR="00924FB1" w:rsidRPr="0000735C">
        <w:rPr>
          <w:color w:val="FF0000"/>
          <w:sz w:val="22"/>
          <w:szCs w:val="22"/>
        </w:rPr>
        <w:t xml:space="preserve"> </w:t>
      </w:r>
      <w:r w:rsidRPr="0000735C">
        <w:rPr>
          <w:sz w:val="22"/>
          <w:szCs w:val="22"/>
        </w:rPr>
        <w:t xml:space="preserve">členů Zastupitelstva. </w:t>
      </w:r>
    </w:p>
    <w:p w:rsidR="00A64516" w:rsidRPr="0000735C" w:rsidRDefault="00A64516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00735C" w:rsidRDefault="00B87F6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určil pro </w:t>
      </w:r>
      <w:r w:rsidR="00995061" w:rsidRPr="0000735C">
        <w:rPr>
          <w:sz w:val="22"/>
          <w:szCs w:val="22"/>
        </w:rPr>
        <w:t>13</w:t>
      </w:r>
      <w:r w:rsidR="00913359" w:rsidRPr="0000735C">
        <w:rPr>
          <w:sz w:val="22"/>
          <w:szCs w:val="22"/>
        </w:rPr>
        <w:t>/VII. zasedání Zastupitelstva MČ Brno-Tuřany pomocného sčitatele</w:t>
      </w:r>
      <w:r w:rsidR="00DD5B5D" w:rsidRPr="0000735C">
        <w:rPr>
          <w:sz w:val="22"/>
          <w:szCs w:val="22"/>
        </w:rPr>
        <w:t xml:space="preserve"> </w:t>
      </w:r>
      <w:r w:rsidR="00360275" w:rsidRPr="0000735C">
        <w:rPr>
          <w:sz w:val="22"/>
          <w:szCs w:val="22"/>
        </w:rPr>
        <w:t>Mgr. Jiřího Poláka</w:t>
      </w:r>
      <w:r w:rsidR="00DD5B5D" w:rsidRPr="0000735C">
        <w:rPr>
          <w:sz w:val="22"/>
          <w:szCs w:val="22"/>
        </w:rPr>
        <w:t xml:space="preserve">, </w:t>
      </w:r>
      <w:r w:rsidR="004C1349" w:rsidRPr="0000735C">
        <w:rPr>
          <w:sz w:val="22"/>
          <w:szCs w:val="22"/>
        </w:rPr>
        <w:t xml:space="preserve">vedoucího </w:t>
      </w:r>
      <w:r w:rsidR="00DD5B5D" w:rsidRPr="0000735C">
        <w:rPr>
          <w:sz w:val="22"/>
          <w:szCs w:val="22"/>
        </w:rPr>
        <w:t xml:space="preserve">odboru </w:t>
      </w:r>
      <w:r w:rsidR="00360275" w:rsidRPr="0000735C">
        <w:rPr>
          <w:sz w:val="22"/>
          <w:szCs w:val="22"/>
        </w:rPr>
        <w:t>všeobecného</w:t>
      </w:r>
      <w:r w:rsidR="002E18E0" w:rsidRPr="0000735C">
        <w:rPr>
          <w:sz w:val="22"/>
          <w:szCs w:val="22"/>
        </w:rPr>
        <w:t>,</w:t>
      </w:r>
      <w:r w:rsidR="00DD5B5D" w:rsidRPr="0000735C">
        <w:rPr>
          <w:sz w:val="22"/>
          <w:szCs w:val="22"/>
        </w:rPr>
        <w:t xml:space="preserve"> </w:t>
      </w:r>
      <w:r w:rsidR="008362E6" w:rsidRPr="0000735C">
        <w:rPr>
          <w:sz w:val="22"/>
          <w:szCs w:val="22"/>
        </w:rPr>
        <w:t>a zapisovatele</w:t>
      </w:r>
      <w:r w:rsidR="00913359" w:rsidRPr="0000735C">
        <w:rPr>
          <w:sz w:val="22"/>
          <w:szCs w:val="22"/>
        </w:rPr>
        <w:t xml:space="preserve"> </w:t>
      </w:r>
      <w:r w:rsidR="00084698" w:rsidRPr="0000735C">
        <w:rPr>
          <w:sz w:val="22"/>
          <w:szCs w:val="22"/>
        </w:rPr>
        <w:t>Petru Goldovou</w:t>
      </w:r>
      <w:r w:rsidR="00E96FA1" w:rsidRPr="0000735C">
        <w:rPr>
          <w:sz w:val="22"/>
          <w:szCs w:val="22"/>
        </w:rPr>
        <w:t>, referentku samosprávy ÚMČ</w:t>
      </w:r>
      <w:r w:rsidR="00084698" w:rsidRPr="0000735C">
        <w:rPr>
          <w:sz w:val="22"/>
          <w:szCs w:val="22"/>
        </w:rPr>
        <w:t>.</w:t>
      </w:r>
    </w:p>
    <w:p w:rsidR="00D0049D" w:rsidRPr="0000735C" w:rsidRDefault="00D0049D" w:rsidP="0000735C">
      <w:pPr>
        <w:jc w:val="both"/>
        <w:rPr>
          <w:sz w:val="22"/>
          <w:szCs w:val="22"/>
        </w:rPr>
      </w:pPr>
    </w:p>
    <w:p w:rsidR="0059315E" w:rsidRPr="0000735C" w:rsidRDefault="00BB0518" w:rsidP="0000735C">
      <w:pPr>
        <w:pStyle w:val="Zkladntext21"/>
        <w:jc w:val="both"/>
        <w:rPr>
          <w:rFonts w:ascii="Times New Roman" w:hAnsi="Times New Roman"/>
          <w:szCs w:val="22"/>
        </w:rPr>
      </w:pPr>
      <w:r w:rsidRPr="0000735C">
        <w:rPr>
          <w:rFonts w:ascii="Times New Roman" w:hAnsi="Times New Roman"/>
          <w:szCs w:val="22"/>
        </w:rPr>
        <w:t xml:space="preserve">Ověřovateli zápisu </w:t>
      </w:r>
      <w:r w:rsidR="00995061" w:rsidRPr="0000735C">
        <w:rPr>
          <w:rFonts w:ascii="Times New Roman" w:hAnsi="Times New Roman"/>
          <w:szCs w:val="22"/>
        </w:rPr>
        <w:t>z 13</w:t>
      </w:r>
      <w:r w:rsidRPr="0000735C">
        <w:rPr>
          <w:rFonts w:ascii="Times New Roman" w:hAnsi="Times New Roman"/>
          <w:szCs w:val="22"/>
        </w:rPr>
        <w:t xml:space="preserve">/VII. zasedání Zastupitelstva MČ Brno-Tuřany byli navřženi </w:t>
      </w:r>
      <w:r w:rsidR="0083446D" w:rsidRPr="0000735C">
        <w:rPr>
          <w:rFonts w:ascii="Times New Roman" w:hAnsi="Times New Roman"/>
          <w:szCs w:val="22"/>
        </w:rPr>
        <w:t>Ing. Hana Kašpaříková</w:t>
      </w:r>
      <w:r w:rsidR="00AD0CA6" w:rsidRPr="0000735C">
        <w:rPr>
          <w:rFonts w:ascii="Times New Roman" w:hAnsi="Times New Roman"/>
          <w:szCs w:val="22"/>
        </w:rPr>
        <w:t xml:space="preserve"> a Bc. Michal Krátký.</w:t>
      </w:r>
    </w:p>
    <w:p w:rsidR="00BB0518" w:rsidRPr="0000735C" w:rsidRDefault="00BB0518" w:rsidP="0000735C">
      <w:pPr>
        <w:pStyle w:val="Zkladntext21"/>
        <w:jc w:val="both"/>
        <w:rPr>
          <w:rFonts w:ascii="Times New Roman" w:hAnsi="Times New Roman"/>
          <w:b/>
          <w:szCs w:val="22"/>
        </w:rPr>
      </w:pPr>
    </w:p>
    <w:p w:rsidR="00913359" w:rsidRPr="0000735C" w:rsidRDefault="00913359" w:rsidP="0000735C">
      <w:pPr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Návrh usnesení:</w:t>
      </w:r>
    </w:p>
    <w:p w:rsidR="0040092C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 xml:space="preserve">volí </w:t>
      </w:r>
      <w:r w:rsidR="00B87F60" w:rsidRPr="0000735C">
        <w:rPr>
          <w:sz w:val="22"/>
          <w:szCs w:val="22"/>
        </w:rPr>
        <w:t xml:space="preserve">pro </w:t>
      </w:r>
      <w:r w:rsidR="00995061" w:rsidRPr="0000735C">
        <w:rPr>
          <w:sz w:val="22"/>
          <w:szCs w:val="22"/>
        </w:rPr>
        <w:t>13</w:t>
      </w:r>
      <w:r w:rsidRPr="0000735C">
        <w:rPr>
          <w:sz w:val="22"/>
          <w:szCs w:val="22"/>
        </w:rPr>
        <w:t>/VII. zasedání Zastupitelstva MČ Brno-Tuřany ověřovatele zápisu</w:t>
      </w:r>
      <w:r w:rsidR="0083446D" w:rsidRPr="0000735C">
        <w:rPr>
          <w:sz w:val="22"/>
          <w:szCs w:val="22"/>
        </w:rPr>
        <w:t xml:space="preserve"> Ing. Hanu Kašpaříkovou a Bc. Michala Krátkého</w:t>
      </w:r>
      <w:r w:rsidR="00303369" w:rsidRPr="0000735C">
        <w:rPr>
          <w:sz w:val="22"/>
          <w:szCs w:val="22"/>
        </w:rPr>
        <w:t>.</w:t>
      </w:r>
      <w:r w:rsidR="008A406C" w:rsidRPr="0000735C">
        <w:rPr>
          <w:sz w:val="22"/>
          <w:szCs w:val="22"/>
        </w:rPr>
        <w:t xml:space="preserve"> </w:t>
      </w:r>
    </w:p>
    <w:p w:rsidR="00913359" w:rsidRDefault="00913359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</w:t>
      </w:r>
      <w:r w:rsidR="00EF3A69">
        <w:rPr>
          <w:sz w:val="22"/>
          <w:szCs w:val="22"/>
        </w:rPr>
        <w:t xml:space="preserve"> 11</w:t>
      </w:r>
      <w:r w:rsidRPr="0000735C">
        <w:rPr>
          <w:sz w:val="22"/>
          <w:szCs w:val="22"/>
        </w:rPr>
        <w:t>, proti</w:t>
      </w:r>
      <w:r w:rsidR="00FA5F2C" w:rsidRPr="0000735C">
        <w:rPr>
          <w:sz w:val="22"/>
          <w:szCs w:val="22"/>
        </w:rPr>
        <w:t xml:space="preserve"> 0</w:t>
      </w:r>
      <w:r w:rsidR="00D73620" w:rsidRPr="0000735C">
        <w:rPr>
          <w:sz w:val="22"/>
          <w:szCs w:val="22"/>
        </w:rPr>
        <w:t xml:space="preserve">, zdržel se </w:t>
      </w:r>
      <w:r w:rsidR="00EF3A69">
        <w:rPr>
          <w:sz w:val="22"/>
          <w:szCs w:val="22"/>
        </w:rPr>
        <w:t>2</w:t>
      </w:r>
      <w:r w:rsidR="003414B2" w:rsidRPr="0000735C">
        <w:rPr>
          <w:sz w:val="22"/>
          <w:szCs w:val="22"/>
        </w:rPr>
        <w:t xml:space="preserve"> </w:t>
      </w:r>
      <w:r w:rsidR="00A523D2" w:rsidRPr="0000735C">
        <w:rPr>
          <w:sz w:val="22"/>
          <w:szCs w:val="22"/>
        </w:rPr>
        <w:t>–</w:t>
      </w:r>
      <w:r w:rsidRPr="0000735C">
        <w:rPr>
          <w:sz w:val="22"/>
          <w:szCs w:val="22"/>
        </w:rPr>
        <w:t xml:space="preserve"> </w:t>
      </w:r>
      <w:r w:rsidR="003414B2" w:rsidRPr="0000735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3BCC" w:rsidTr="000C2E9D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3BCC" w:rsidTr="000C2E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EF3A69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EF3A69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3BCC" w:rsidTr="000C2E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3BCC" w:rsidTr="000C2E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BCC" w:rsidRDefault="00B43BCC" w:rsidP="000C2E9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43BCC" w:rsidRPr="0000735C" w:rsidRDefault="00B43BCC" w:rsidP="0000735C">
      <w:pPr>
        <w:jc w:val="both"/>
        <w:rPr>
          <w:b/>
          <w:sz w:val="22"/>
          <w:szCs w:val="22"/>
        </w:rPr>
      </w:pPr>
    </w:p>
    <w:p w:rsidR="008362E6" w:rsidRPr="0000735C" w:rsidRDefault="008362E6" w:rsidP="0000735C">
      <w:pPr>
        <w:jc w:val="both"/>
        <w:rPr>
          <w:b/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přečetl návrh programu </w:t>
      </w:r>
      <w:r w:rsidR="00995061" w:rsidRPr="0000735C">
        <w:rPr>
          <w:sz w:val="22"/>
          <w:szCs w:val="22"/>
        </w:rPr>
        <w:t>13</w:t>
      </w:r>
      <w:r w:rsidRPr="0000735C">
        <w:rPr>
          <w:sz w:val="22"/>
          <w:szCs w:val="22"/>
        </w:rPr>
        <w:t xml:space="preserve">/VII. zasedání Zastupitelstva a vyzval členy Zastupitelstva k jeho případnému doplnění. </w:t>
      </w:r>
    </w:p>
    <w:p w:rsidR="00CB3434" w:rsidRPr="0000735C" w:rsidRDefault="00CB3434" w:rsidP="0000735C">
      <w:pPr>
        <w:jc w:val="both"/>
        <w:rPr>
          <w:sz w:val="22"/>
          <w:szCs w:val="22"/>
        </w:rPr>
      </w:pPr>
    </w:p>
    <w:p w:rsidR="000A1F74" w:rsidRPr="0000735C" w:rsidRDefault="000A1F74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Starosta podal návrh na zařazení bodu č. 15 – </w:t>
      </w:r>
      <w:r w:rsidR="00B9345D" w:rsidRPr="0000735C">
        <w:rPr>
          <w:sz w:val="22"/>
          <w:szCs w:val="22"/>
          <w:u w:val="none"/>
        </w:rPr>
        <w:t xml:space="preserve">Brno </w:t>
      </w:r>
      <w:proofErr w:type="spellStart"/>
      <w:r w:rsidR="00B9345D" w:rsidRPr="0000735C">
        <w:rPr>
          <w:sz w:val="22"/>
          <w:szCs w:val="22"/>
          <w:u w:val="none"/>
        </w:rPr>
        <w:t>Airport</w:t>
      </w:r>
      <w:proofErr w:type="spellEnd"/>
      <w:r w:rsidR="00B9345D" w:rsidRPr="0000735C">
        <w:rPr>
          <w:sz w:val="22"/>
          <w:szCs w:val="22"/>
          <w:u w:val="none"/>
        </w:rPr>
        <w:t xml:space="preserve"> </w:t>
      </w:r>
      <w:proofErr w:type="spellStart"/>
      <w:r w:rsidR="00B9345D" w:rsidRPr="0000735C">
        <w:rPr>
          <w:sz w:val="22"/>
          <w:szCs w:val="22"/>
          <w:u w:val="none"/>
        </w:rPr>
        <w:t>Logistic</w:t>
      </w:r>
      <w:proofErr w:type="spellEnd"/>
      <w:r w:rsidR="00B9345D" w:rsidRPr="0000735C">
        <w:rPr>
          <w:sz w:val="22"/>
          <w:szCs w:val="22"/>
          <w:u w:val="none"/>
        </w:rPr>
        <w:t xml:space="preserve"> Park</w:t>
      </w:r>
    </w:p>
    <w:p w:rsidR="000A1F74" w:rsidRPr="0000735C" w:rsidRDefault="00B9345D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sz w:val="22"/>
          <w:szCs w:val="22"/>
        </w:rPr>
        <w:t>Hlasování: pro 13, proti 0, zdržel se 0</w:t>
      </w:r>
      <w:r w:rsidR="000A1F74" w:rsidRPr="0000735C">
        <w:rPr>
          <w:sz w:val="22"/>
          <w:szCs w:val="22"/>
        </w:rPr>
        <w:t xml:space="preserve"> – </w:t>
      </w:r>
      <w:r w:rsidR="000A1F74" w:rsidRPr="0000735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A1F74" w:rsidRPr="0000735C" w:rsidRDefault="000A1F74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dal hlasovat o programu </w:t>
      </w:r>
      <w:r w:rsidR="00995061" w:rsidRPr="0000735C">
        <w:rPr>
          <w:sz w:val="22"/>
          <w:szCs w:val="22"/>
        </w:rPr>
        <w:t>13</w:t>
      </w:r>
      <w:r w:rsidRPr="0000735C">
        <w:rPr>
          <w:sz w:val="22"/>
          <w:szCs w:val="22"/>
        </w:rPr>
        <w:t>/VII. zasedání Zastupitelstva MČ Brno-Tuřany.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b/>
          <w:sz w:val="22"/>
          <w:szCs w:val="22"/>
        </w:rPr>
        <w:t>Návrh usnesení</w:t>
      </w:r>
      <w:r w:rsidRPr="0000735C">
        <w:rPr>
          <w:sz w:val="22"/>
          <w:szCs w:val="22"/>
        </w:rPr>
        <w:t>:</w:t>
      </w:r>
      <w:r w:rsidRPr="0000735C">
        <w:rPr>
          <w:b/>
          <w:sz w:val="22"/>
          <w:szCs w:val="22"/>
        </w:rPr>
        <w:t xml:space="preserve"> 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 xml:space="preserve">schvaluje </w:t>
      </w:r>
      <w:r w:rsidRPr="0000735C">
        <w:rPr>
          <w:sz w:val="22"/>
          <w:szCs w:val="22"/>
        </w:rPr>
        <w:t xml:space="preserve">program </w:t>
      </w:r>
      <w:r w:rsidR="00995061" w:rsidRPr="0000735C">
        <w:rPr>
          <w:sz w:val="22"/>
          <w:szCs w:val="22"/>
        </w:rPr>
        <w:t>13</w:t>
      </w:r>
      <w:r w:rsidRPr="0000735C">
        <w:rPr>
          <w:sz w:val="22"/>
          <w:szCs w:val="22"/>
        </w:rPr>
        <w:t>/VII. zasedání Zastupitelstva takto: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Technický bod 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Námitky členů Zastupitelstva k zápisu z předchozího zasedání Zastupitelstva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>Kontrola plnění usnesení ze zasedání Zastupitelstva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Dotazy k usnesením z jednání Rady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Informace o kontrolách provedených výbory Zastupitelstva</w:t>
      </w:r>
    </w:p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Informace o jednáních starosty a místostarosty</w:t>
      </w:r>
    </w:p>
    <w:p w:rsidR="00CB3434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Návrhy a podněty občanů</w:t>
      </w:r>
      <w:bookmarkStart w:id="0" w:name="_Toc275429342"/>
      <w:r w:rsidR="0040092C" w:rsidRPr="0000735C">
        <w:rPr>
          <w:sz w:val="22"/>
          <w:szCs w:val="22"/>
        </w:rPr>
        <w:t xml:space="preserve"> </w:t>
      </w:r>
    </w:p>
    <w:p w:rsidR="0040092C" w:rsidRPr="0000735C" w:rsidRDefault="0040092C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N</w:t>
      </w:r>
      <w:r w:rsidR="00995061" w:rsidRPr="0000735C">
        <w:rPr>
          <w:sz w:val="22"/>
          <w:szCs w:val="22"/>
        </w:rPr>
        <w:t>ávrh rozpočtového opatření č. 13</w:t>
      </w:r>
      <w:r w:rsidRPr="0000735C">
        <w:rPr>
          <w:sz w:val="22"/>
          <w:szCs w:val="22"/>
        </w:rPr>
        <w:t>/2016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Přehled hospodaření městské části Brno-Tuřany za období 1-9/2016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Investiční záměr napojení průmyslové zóny Petlákova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Směna částí pozemků v </w:t>
      </w:r>
      <w:proofErr w:type="gramStart"/>
      <w:r w:rsidRPr="0000735C">
        <w:rPr>
          <w:sz w:val="22"/>
          <w:szCs w:val="22"/>
        </w:rPr>
        <w:t>k.ú.</w:t>
      </w:r>
      <w:proofErr w:type="gramEnd"/>
      <w:r w:rsidRPr="0000735C">
        <w:rPr>
          <w:sz w:val="22"/>
          <w:szCs w:val="22"/>
        </w:rPr>
        <w:t xml:space="preserve"> Brněnské Ivanovice 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Výše nájemného a 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svěřeného majetku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Prodej částí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210/1 v k.ú. Tuřany</w:t>
      </w:r>
    </w:p>
    <w:p w:rsidR="00995061" w:rsidRPr="0000735C" w:rsidRDefault="0099506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Oprava zápisu a usnesení 10/VII. ZMČ</w:t>
      </w:r>
    </w:p>
    <w:p w:rsidR="000A1F74" w:rsidRPr="0000735C" w:rsidRDefault="008E5C01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Brno </w:t>
      </w:r>
      <w:proofErr w:type="spellStart"/>
      <w:r w:rsidRPr="0000735C">
        <w:rPr>
          <w:sz w:val="22"/>
          <w:szCs w:val="22"/>
        </w:rPr>
        <w:t>Airport</w:t>
      </w:r>
      <w:proofErr w:type="spellEnd"/>
      <w:r w:rsidRPr="0000735C">
        <w:rPr>
          <w:sz w:val="22"/>
          <w:szCs w:val="22"/>
        </w:rPr>
        <w:t xml:space="preserve"> </w:t>
      </w:r>
      <w:proofErr w:type="spellStart"/>
      <w:r w:rsidRPr="0000735C">
        <w:rPr>
          <w:sz w:val="22"/>
          <w:szCs w:val="22"/>
        </w:rPr>
        <w:t>Logistic</w:t>
      </w:r>
      <w:proofErr w:type="spellEnd"/>
      <w:r w:rsidRPr="0000735C">
        <w:rPr>
          <w:sz w:val="22"/>
          <w:szCs w:val="22"/>
        </w:rPr>
        <w:t xml:space="preserve"> Park</w:t>
      </w:r>
    </w:p>
    <w:bookmarkEnd w:id="0"/>
    <w:p w:rsidR="002607EA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Různé</w:t>
      </w:r>
    </w:p>
    <w:p w:rsidR="00DE17E6" w:rsidRPr="0000735C" w:rsidRDefault="002607EA" w:rsidP="0000735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Závěr</w:t>
      </w:r>
    </w:p>
    <w:p w:rsidR="00A64516" w:rsidRDefault="00913359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</w:t>
      </w:r>
      <w:r w:rsidR="008E5C01" w:rsidRPr="0000735C">
        <w:rPr>
          <w:sz w:val="22"/>
          <w:szCs w:val="22"/>
        </w:rPr>
        <w:t xml:space="preserve"> 13</w:t>
      </w:r>
      <w:r w:rsidRPr="0000735C">
        <w:rPr>
          <w:sz w:val="22"/>
          <w:szCs w:val="22"/>
        </w:rPr>
        <w:t>, proti</w:t>
      </w:r>
      <w:r w:rsidR="00866E28" w:rsidRPr="0000735C">
        <w:rPr>
          <w:sz w:val="22"/>
          <w:szCs w:val="22"/>
        </w:rPr>
        <w:t xml:space="preserve"> 0, zdržel se 0 </w:t>
      </w:r>
      <w:r w:rsidRPr="0000735C">
        <w:rPr>
          <w:sz w:val="22"/>
          <w:szCs w:val="22"/>
        </w:rPr>
        <w:t>–</w:t>
      </w:r>
      <w:r w:rsidR="00094E7D" w:rsidRPr="0000735C">
        <w:rPr>
          <w:sz w:val="22"/>
          <w:szCs w:val="22"/>
        </w:rPr>
        <w:t xml:space="preserve"> </w:t>
      </w:r>
      <w:r w:rsidR="00094E7D" w:rsidRPr="0000735C">
        <w:rPr>
          <w:b/>
          <w:sz w:val="22"/>
          <w:szCs w:val="22"/>
        </w:rPr>
        <w:t>schváleno</w:t>
      </w:r>
    </w:p>
    <w:p w:rsidR="007D2901" w:rsidRPr="0000735C" w:rsidRDefault="007D2901" w:rsidP="0000735C">
      <w:pPr>
        <w:jc w:val="both"/>
        <w:rPr>
          <w:b/>
          <w:sz w:val="22"/>
          <w:szCs w:val="22"/>
          <w:u w:val="single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95474" w:rsidRPr="0000735C" w:rsidRDefault="00995474" w:rsidP="0000735C">
      <w:pPr>
        <w:jc w:val="both"/>
        <w:rPr>
          <w:b/>
          <w:sz w:val="22"/>
          <w:szCs w:val="22"/>
          <w:u w:val="single"/>
        </w:rPr>
      </w:pPr>
    </w:p>
    <w:p w:rsidR="002854EC" w:rsidRPr="0000735C" w:rsidRDefault="00913359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2. programu ZMČ – Námitky členů Zastupitelstva k zápisu z předchozího zasedání Zastupitelstva</w:t>
      </w:r>
    </w:p>
    <w:p w:rsidR="00976F3E" w:rsidRPr="0000735C" w:rsidRDefault="00976F3E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Nebyly vzneseny žádné námitky.</w:t>
      </w:r>
    </w:p>
    <w:p w:rsidR="00E077E1" w:rsidRPr="0000735C" w:rsidRDefault="00E077E1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00735C" w:rsidRDefault="00913359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3. programu ZMČ – Kontrola plnění usnesení ze zasedání Zastupitelstva </w:t>
      </w:r>
    </w:p>
    <w:p w:rsidR="00913359" w:rsidRPr="0000735C" w:rsidRDefault="00976F3E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Starosta podotkl, že se pracuje na oslovení společností sídlících na ulici Kaštanová v souvislosti s přejmenování ulice na „Stará Kaštanová“, jež bylo projednáváno na minulém zasedání Zastupitelstva</w:t>
      </w:r>
      <w:r w:rsidR="00350E5D" w:rsidRPr="0000735C">
        <w:rPr>
          <w:sz w:val="22"/>
          <w:szCs w:val="22"/>
        </w:rPr>
        <w:t>, v bodu č. 11 programu ZMČ</w:t>
      </w:r>
      <w:r w:rsidR="00913359" w:rsidRPr="0000735C">
        <w:rPr>
          <w:sz w:val="22"/>
          <w:szCs w:val="22"/>
        </w:rPr>
        <w:t>.</w:t>
      </w:r>
    </w:p>
    <w:p w:rsidR="00A64516" w:rsidRPr="0000735C" w:rsidRDefault="00A64516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4516" w:rsidRPr="0000735C" w:rsidRDefault="00BE47A5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4</w:t>
      </w:r>
      <w:r w:rsidR="00913359" w:rsidRPr="0000735C">
        <w:rPr>
          <w:b/>
          <w:sz w:val="22"/>
          <w:szCs w:val="22"/>
        </w:rPr>
        <w:t>. programu ZMČ – Dotazy k usnesením z jednání Rady</w:t>
      </w:r>
    </w:p>
    <w:p w:rsidR="003C7BFB" w:rsidRPr="0000735C" w:rsidRDefault="006E0C39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Nebyly vzneseny žádné dotazy.</w:t>
      </w:r>
    </w:p>
    <w:p w:rsidR="00656F93" w:rsidRPr="0000735C" w:rsidRDefault="00656F93" w:rsidP="0000735C">
      <w:pPr>
        <w:pStyle w:val="Zkladntext"/>
        <w:jc w:val="both"/>
        <w:rPr>
          <w:sz w:val="22"/>
          <w:szCs w:val="22"/>
          <w:u w:val="none"/>
        </w:rPr>
      </w:pPr>
    </w:p>
    <w:p w:rsidR="00913359" w:rsidRPr="0000735C" w:rsidRDefault="00BE47A5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5</w:t>
      </w:r>
      <w:r w:rsidR="00913359" w:rsidRPr="0000735C">
        <w:rPr>
          <w:b/>
          <w:sz w:val="22"/>
          <w:szCs w:val="22"/>
        </w:rPr>
        <w:t xml:space="preserve">. programu ZMČ – Informace o kontrolách provedených výbory ZMČ </w:t>
      </w:r>
    </w:p>
    <w:p w:rsidR="004875DD" w:rsidRPr="0000735C" w:rsidRDefault="00913359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</w:rPr>
        <w:t>Ing. Michal Meluzín</w:t>
      </w:r>
      <w:r w:rsidR="00327DC1" w:rsidRPr="0000735C">
        <w:rPr>
          <w:sz w:val="22"/>
          <w:szCs w:val="22"/>
        </w:rPr>
        <w:t xml:space="preserve"> </w:t>
      </w:r>
      <w:r w:rsidR="00675963" w:rsidRPr="0000735C">
        <w:rPr>
          <w:sz w:val="22"/>
          <w:szCs w:val="22"/>
          <w:u w:val="none"/>
        </w:rPr>
        <w:t>–</w:t>
      </w:r>
      <w:r w:rsidR="00527523" w:rsidRPr="0000735C">
        <w:rPr>
          <w:sz w:val="22"/>
          <w:szCs w:val="22"/>
          <w:u w:val="none"/>
        </w:rPr>
        <w:t xml:space="preserve"> </w:t>
      </w:r>
      <w:r w:rsidR="00327DC1" w:rsidRPr="0000735C">
        <w:rPr>
          <w:sz w:val="22"/>
          <w:szCs w:val="22"/>
          <w:u w:val="none"/>
        </w:rPr>
        <w:t xml:space="preserve">informoval o </w:t>
      </w:r>
      <w:r w:rsidR="0051769D" w:rsidRPr="0000735C">
        <w:rPr>
          <w:sz w:val="22"/>
          <w:szCs w:val="22"/>
          <w:u w:val="none"/>
        </w:rPr>
        <w:t>11</w:t>
      </w:r>
      <w:r w:rsidR="00327DC1" w:rsidRPr="0000735C">
        <w:rPr>
          <w:sz w:val="22"/>
          <w:szCs w:val="22"/>
          <w:u w:val="none"/>
        </w:rPr>
        <w:t xml:space="preserve">/VII. schůzi Finančního výboru, která se konala dne </w:t>
      </w:r>
      <w:r w:rsidR="008C46A9" w:rsidRPr="0000735C">
        <w:rPr>
          <w:sz w:val="22"/>
          <w:szCs w:val="22"/>
          <w:u w:val="none"/>
        </w:rPr>
        <w:br/>
      </w:r>
      <w:r w:rsidR="00995061" w:rsidRPr="0000735C">
        <w:rPr>
          <w:sz w:val="22"/>
          <w:szCs w:val="22"/>
          <w:u w:val="none"/>
        </w:rPr>
        <w:t>17. 10</w:t>
      </w:r>
      <w:r w:rsidR="00EC5EA7" w:rsidRPr="0000735C">
        <w:rPr>
          <w:sz w:val="22"/>
          <w:szCs w:val="22"/>
          <w:u w:val="none"/>
        </w:rPr>
        <w:t>. 2016</w:t>
      </w:r>
      <w:r w:rsidR="00327DC1" w:rsidRPr="0000735C">
        <w:rPr>
          <w:sz w:val="22"/>
          <w:szCs w:val="22"/>
          <w:u w:val="none"/>
        </w:rPr>
        <w:t xml:space="preserve">. </w:t>
      </w:r>
    </w:p>
    <w:p w:rsidR="00F0552C" w:rsidRPr="0000735C" w:rsidRDefault="00995061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</w:rPr>
        <w:t>Bc. Michal Krátký</w:t>
      </w:r>
      <w:r w:rsidRPr="0000735C">
        <w:rPr>
          <w:sz w:val="22"/>
          <w:szCs w:val="22"/>
          <w:u w:val="none"/>
        </w:rPr>
        <w:t xml:space="preserve"> – informoval o 7/VII. schůzi Kontrolní</w:t>
      </w:r>
      <w:r w:rsidR="0051769D" w:rsidRPr="0000735C">
        <w:rPr>
          <w:sz w:val="22"/>
          <w:szCs w:val="22"/>
          <w:u w:val="none"/>
        </w:rPr>
        <w:t>ho výboru, která se konala dne 18. 10. 2016</w:t>
      </w:r>
      <w:r w:rsidR="00350E5D" w:rsidRPr="0000735C">
        <w:rPr>
          <w:sz w:val="22"/>
          <w:szCs w:val="22"/>
          <w:u w:val="none"/>
        </w:rPr>
        <w:t>. Žádá o odpovědi na připomínky.</w:t>
      </w:r>
    </w:p>
    <w:p w:rsidR="00350E5D" w:rsidRPr="0000735C" w:rsidRDefault="00350E5D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Odpověděl starosta – budou odpovězeny písemnou formou.</w:t>
      </w:r>
    </w:p>
    <w:p w:rsidR="00995061" w:rsidRPr="0000735C" w:rsidRDefault="00995061" w:rsidP="0000735C">
      <w:pPr>
        <w:pStyle w:val="Zkladntext"/>
        <w:jc w:val="both"/>
        <w:rPr>
          <w:b/>
          <w:sz w:val="22"/>
          <w:szCs w:val="22"/>
          <w:u w:val="none"/>
        </w:rPr>
      </w:pPr>
    </w:p>
    <w:p w:rsidR="00913359" w:rsidRPr="0000735C" w:rsidRDefault="007A67D5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6</w:t>
      </w:r>
      <w:r w:rsidR="00913359" w:rsidRPr="0000735C">
        <w:rPr>
          <w:b/>
          <w:sz w:val="22"/>
          <w:szCs w:val="22"/>
          <w:u w:val="single"/>
        </w:rPr>
        <w:t>. programu ZMČ – Informace o jednáních starosty a místostarosty</w:t>
      </w:r>
    </w:p>
    <w:p w:rsidR="0025284A" w:rsidRPr="0000735C" w:rsidRDefault="00D70E71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Starosta informoval</w:t>
      </w:r>
      <w:r w:rsidR="00913359" w:rsidRPr="0000735C">
        <w:rPr>
          <w:sz w:val="22"/>
          <w:szCs w:val="22"/>
          <w:u w:val="none"/>
        </w:rPr>
        <w:t xml:space="preserve"> o svých jednáních v období od</w:t>
      </w:r>
      <w:r w:rsidR="00995061" w:rsidRPr="0000735C">
        <w:rPr>
          <w:sz w:val="22"/>
          <w:szCs w:val="22"/>
          <w:u w:val="none"/>
        </w:rPr>
        <w:t xml:space="preserve"> 2. 9. 2016 – 20. 10. 2016</w:t>
      </w:r>
      <w:r w:rsidR="00913359" w:rsidRPr="0000735C">
        <w:rPr>
          <w:sz w:val="22"/>
          <w:szCs w:val="22"/>
          <w:u w:val="none"/>
        </w:rPr>
        <w:t>. Informace o jednáních v písemné podobě obdrželi všichni členové Zastupitelstva.</w:t>
      </w:r>
    </w:p>
    <w:p w:rsidR="00B25D9A" w:rsidRPr="0000735C" w:rsidRDefault="00B25D9A" w:rsidP="0000735C">
      <w:pPr>
        <w:pStyle w:val="Zkladntext"/>
        <w:jc w:val="both"/>
        <w:rPr>
          <w:sz w:val="22"/>
          <w:szCs w:val="22"/>
          <w:u w:val="none"/>
        </w:rPr>
      </w:pPr>
    </w:p>
    <w:p w:rsidR="00B25D9A" w:rsidRPr="0000735C" w:rsidRDefault="00B25D9A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</w:rPr>
        <w:t>Ing. Martin Chvátal</w:t>
      </w:r>
      <w:r w:rsidRPr="0000735C">
        <w:rPr>
          <w:sz w:val="22"/>
          <w:szCs w:val="22"/>
          <w:u w:val="none"/>
        </w:rPr>
        <w:t xml:space="preserve"> – vznesl dotaz na jednání dne 12. 10. 2016 na MMB, ohledně Holáseckých jezer – prezentace posouzení kvality vody, zda se vzorkovalo ve všech jezerech.</w:t>
      </w:r>
    </w:p>
    <w:p w:rsidR="00B25D9A" w:rsidRPr="0000735C" w:rsidRDefault="00B25D9A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Odpověděl starosta – ve všech, </w:t>
      </w:r>
      <w:r w:rsidR="002F35BD" w:rsidRPr="0000735C">
        <w:rPr>
          <w:sz w:val="22"/>
          <w:szCs w:val="22"/>
          <w:u w:val="none"/>
        </w:rPr>
        <w:t>nejle</w:t>
      </w:r>
      <w:r w:rsidR="000B4BDC" w:rsidRPr="0000735C">
        <w:rPr>
          <w:sz w:val="22"/>
          <w:szCs w:val="22"/>
          <w:u w:val="none"/>
        </w:rPr>
        <w:t>pší</w:t>
      </w:r>
      <w:r w:rsidRPr="0000735C">
        <w:rPr>
          <w:sz w:val="22"/>
          <w:szCs w:val="22"/>
          <w:u w:val="none"/>
        </w:rPr>
        <w:t xml:space="preserve"> je to ve Strakově jezeře</w:t>
      </w:r>
      <w:r w:rsidR="000B4BDC" w:rsidRPr="0000735C">
        <w:rPr>
          <w:sz w:val="22"/>
          <w:szCs w:val="22"/>
          <w:u w:val="none"/>
        </w:rPr>
        <w:t>, nejhůř je na tom vrchní jezero</w:t>
      </w:r>
      <w:r w:rsidRPr="0000735C">
        <w:rPr>
          <w:sz w:val="22"/>
          <w:szCs w:val="22"/>
          <w:u w:val="none"/>
        </w:rPr>
        <w:t>, kde je víc nánosů bahna, než vody.</w:t>
      </w:r>
      <w:r w:rsidR="00977900" w:rsidRPr="0000735C">
        <w:rPr>
          <w:sz w:val="22"/>
          <w:szCs w:val="22"/>
          <w:u w:val="none"/>
        </w:rPr>
        <w:t xml:space="preserve"> Celkově je situace katastrofální.</w:t>
      </w:r>
    </w:p>
    <w:p w:rsidR="00B25D9A" w:rsidRPr="0000735C" w:rsidRDefault="00B25D9A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Místostarosta – doplnil, že </w:t>
      </w:r>
      <w:r w:rsidR="00977900" w:rsidRPr="0000735C">
        <w:rPr>
          <w:sz w:val="22"/>
          <w:szCs w:val="22"/>
          <w:u w:val="none"/>
        </w:rPr>
        <w:t>sám se tam byl také podívat a v místech, kde je 50 cm vody, je 100 cm bahna.</w:t>
      </w:r>
    </w:p>
    <w:p w:rsidR="007B2213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Starosta – dále uvedl, že </w:t>
      </w:r>
      <w:r w:rsidR="000B4BDC" w:rsidRPr="0000735C">
        <w:rPr>
          <w:sz w:val="22"/>
          <w:szCs w:val="22"/>
          <w:u w:val="none"/>
        </w:rPr>
        <w:t>naposledy se</w:t>
      </w:r>
      <w:r w:rsidRPr="0000735C">
        <w:rPr>
          <w:sz w:val="22"/>
          <w:szCs w:val="22"/>
          <w:u w:val="none"/>
        </w:rPr>
        <w:t xml:space="preserve"> těžilo bahno</w:t>
      </w:r>
      <w:r w:rsidR="000B4BDC" w:rsidRPr="0000735C">
        <w:rPr>
          <w:sz w:val="22"/>
          <w:szCs w:val="22"/>
          <w:u w:val="none"/>
        </w:rPr>
        <w:t xml:space="preserve"> v roce 1947, takže 70 let se musí nějakým způsobem projevit</w:t>
      </w:r>
      <w:r w:rsidRPr="0000735C">
        <w:rPr>
          <w:sz w:val="22"/>
          <w:szCs w:val="22"/>
          <w:u w:val="none"/>
        </w:rPr>
        <w:t xml:space="preserve">. Vše závisí </w:t>
      </w:r>
      <w:r w:rsidR="000B4BDC" w:rsidRPr="0000735C">
        <w:rPr>
          <w:sz w:val="22"/>
          <w:szCs w:val="22"/>
          <w:u w:val="none"/>
        </w:rPr>
        <w:t>na posouzení chemického rozboru, který byl zadán</w:t>
      </w:r>
      <w:r w:rsidRPr="0000735C">
        <w:rPr>
          <w:sz w:val="22"/>
          <w:szCs w:val="22"/>
          <w:u w:val="none"/>
        </w:rPr>
        <w:t>, následně bude stanoven další postup. Předpokládá, že rozbor se bude dělat všude</w:t>
      </w:r>
      <w:r w:rsidR="000B4BDC" w:rsidRPr="0000735C">
        <w:rPr>
          <w:sz w:val="22"/>
          <w:szCs w:val="22"/>
          <w:u w:val="none"/>
        </w:rPr>
        <w:t>, řídí to OŽP MMB.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 xml:space="preserve">Bc. Jiří Kirchner 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– vznesl dotaz na únik fekálií do jezer, zda to byl ojedinělý případ.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Odpověděl starosta – je to vyřešené. Jednalo se o to, že majitel objektu, z kterého </w:t>
      </w:r>
      <w:r w:rsidR="001D66AB" w:rsidRPr="0000735C">
        <w:rPr>
          <w:sz w:val="22"/>
          <w:szCs w:val="22"/>
          <w:u w:val="none"/>
        </w:rPr>
        <w:t xml:space="preserve">unikaly fekálie do jezer, </w:t>
      </w:r>
      <w:r w:rsidRPr="0000735C">
        <w:rPr>
          <w:sz w:val="22"/>
          <w:szCs w:val="22"/>
          <w:u w:val="none"/>
        </w:rPr>
        <w:t>měl septik</w:t>
      </w:r>
      <w:r w:rsidR="00BF57DE" w:rsidRPr="0000735C">
        <w:rPr>
          <w:sz w:val="22"/>
          <w:szCs w:val="22"/>
          <w:u w:val="none"/>
        </w:rPr>
        <w:t xml:space="preserve"> s přepadem. Nyní musí předkládat potvrzení o vývozu septiku</w:t>
      </w:r>
      <w:r w:rsidRPr="0000735C">
        <w:rPr>
          <w:sz w:val="22"/>
          <w:szCs w:val="22"/>
          <w:u w:val="none"/>
        </w:rPr>
        <w:t xml:space="preserve">. Mělo by se jednat o ojedinělý případ, ale historicky tam splašky tekly, proto nikdo nemůže s určitostí </w:t>
      </w:r>
      <w:r w:rsidR="000B4BDC" w:rsidRPr="0000735C">
        <w:rPr>
          <w:sz w:val="22"/>
          <w:szCs w:val="22"/>
          <w:u w:val="none"/>
        </w:rPr>
        <w:t>říct, co se skrývá pod úrovní hladiny</w:t>
      </w:r>
      <w:r w:rsidR="00BF57DE" w:rsidRPr="0000735C">
        <w:rPr>
          <w:sz w:val="22"/>
          <w:szCs w:val="22"/>
          <w:u w:val="none"/>
        </w:rPr>
        <w:t>.</w:t>
      </w:r>
      <w:r w:rsidR="000B4BDC" w:rsidRPr="0000735C">
        <w:rPr>
          <w:sz w:val="22"/>
          <w:szCs w:val="22"/>
          <w:u w:val="none"/>
        </w:rPr>
        <w:t xml:space="preserve"> 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– dále se zeptal na jednání dne 19. 9. 2016, ohledně studie Sportovního areálu Tuřany, o co se přesně jedná.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Odpověděl starosta – studie již byla zveřejněna v tuřanském zpravodaji Listy</w:t>
      </w:r>
      <w:r w:rsidR="00BF57DE" w:rsidRPr="0000735C">
        <w:rPr>
          <w:sz w:val="22"/>
          <w:szCs w:val="22"/>
          <w:u w:val="none"/>
        </w:rPr>
        <w:t>. Jedná se o areál za Sokolovnou. Dostali jsme od architektů výstup, zda se obejdeme bez pozemků soukromých vlastníků, se kterými se dlouhodobě jedná. Sice to není ideální, bez pozemků se obejdeme, ale j</w:t>
      </w:r>
      <w:r w:rsidRPr="0000735C">
        <w:rPr>
          <w:sz w:val="22"/>
          <w:szCs w:val="22"/>
          <w:u w:val="none"/>
        </w:rPr>
        <w:t>e to možnost, jak se posunout dál.</w:t>
      </w:r>
    </w:p>
    <w:p w:rsidR="001D66AB" w:rsidRPr="0000735C" w:rsidRDefault="001D66AB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Ing. Hana Kašpaříková </w:t>
      </w:r>
    </w:p>
    <w:p w:rsidR="001D66AB" w:rsidRPr="0000735C" w:rsidRDefault="001D66AB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– vznesla dotaz ohledně </w:t>
      </w:r>
      <w:r w:rsidR="00614C2D" w:rsidRPr="0000735C">
        <w:rPr>
          <w:sz w:val="22"/>
          <w:szCs w:val="22"/>
          <w:u w:val="none"/>
        </w:rPr>
        <w:t xml:space="preserve">řešení </w:t>
      </w:r>
      <w:r w:rsidRPr="0000735C">
        <w:rPr>
          <w:sz w:val="22"/>
          <w:szCs w:val="22"/>
          <w:u w:val="none"/>
        </w:rPr>
        <w:t>malého motorového létání.</w:t>
      </w:r>
    </w:p>
    <w:p w:rsidR="001D66AB" w:rsidRPr="0000735C" w:rsidRDefault="001D66AB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Odpověděl starosta – </w:t>
      </w:r>
      <w:r w:rsidR="00614C2D" w:rsidRPr="0000735C">
        <w:rPr>
          <w:sz w:val="22"/>
          <w:szCs w:val="22"/>
          <w:u w:val="none"/>
        </w:rPr>
        <w:t xml:space="preserve">jednalo se o schůzku předběžnou. V </w:t>
      </w:r>
      <w:r w:rsidRPr="0000735C">
        <w:rPr>
          <w:sz w:val="22"/>
          <w:szCs w:val="22"/>
          <w:u w:val="none"/>
        </w:rPr>
        <w:t xml:space="preserve">pondělí </w:t>
      </w:r>
      <w:r w:rsidR="00614C2D" w:rsidRPr="0000735C">
        <w:rPr>
          <w:sz w:val="22"/>
          <w:szCs w:val="22"/>
          <w:u w:val="none"/>
        </w:rPr>
        <w:t xml:space="preserve">se bude konat jednání </w:t>
      </w:r>
      <w:r w:rsidRPr="0000735C">
        <w:rPr>
          <w:sz w:val="22"/>
          <w:szCs w:val="22"/>
          <w:u w:val="none"/>
        </w:rPr>
        <w:t xml:space="preserve">v kanceláři ombudsmana. </w:t>
      </w:r>
      <w:r w:rsidR="00614C2D" w:rsidRPr="0000735C">
        <w:rPr>
          <w:sz w:val="22"/>
          <w:szCs w:val="22"/>
          <w:u w:val="none"/>
        </w:rPr>
        <w:t>Jsou</w:t>
      </w:r>
      <w:r w:rsidRPr="0000735C">
        <w:rPr>
          <w:sz w:val="22"/>
          <w:szCs w:val="22"/>
          <w:u w:val="none"/>
        </w:rPr>
        <w:t xml:space="preserve"> </w:t>
      </w:r>
      <w:r w:rsidR="000B4BDC" w:rsidRPr="0000735C">
        <w:rPr>
          <w:sz w:val="22"/>
          <w:szCs w:val="22"/>
          <w:u w:val="none"/>
        </w:rPr>
        <w:t>přizváni i zástupci</w:t>
      </w:r>
      <w:r w:rsidRPr="0000735C">
        <w:rPr>
          <w:sz w:val="22"/>
          <w:szCs w:val="22"/>
          <w:u w:val="none"/>
        </w:rPr>
        <w:t xml:space="preserve"> Letiště Brno a.s., Krajské hygienické stanice </w:t>
      </w:r>
      <w:proofErr w:type="spellStart"/>
      <w:r w:rsidRPr="0000735C">
        <w:rPr>
          <w:sz w:val="22"/>
          <w:szCs w:val="22"/>
          <w:u w:val="none"/>
        </w:rPr>
        <w:t>JmK</w:t>
      </w:r>
      <w:proofErr w:type="spellEnd"/>
      <w:r w:rsidRPr="0000735C">
        <w:rPr>
          <w:sz w:val="22"/>
          <w:szCs w:val="22"/>
          <w:u w:val="none"/>
        </w:rPr>
        <w:t>, Úřadu pro civilní letectví,</w:t>
      </w:r>
      <w:r w:rsidR="00806F86" w:rsidRPr="0000735C">
        <w:rPr>
          <w:sz w:val="22"/>
          <w:szCs w:val="22"/>
          <w:u w:val="none"/>
        </w:rPr>
        <w:t xml:space="preserve"> Tuřany </w:t>
      </w:r>
      <w:proofErr w:type="gramStart"/>
      <w:r w:rsidR="00806F86" w:rsidRPr="0000735C">
        <w:rPr>
          <w:sz w:val="22"/>
          <w:szCs w:val="22"/>
          <w:u w:val="none"/>
        </w:rPr>
        <w:t xml:space="preserve">2015, </w:t>
      </w:r>
      <w:proofErr w:type="spellStart"/>
      <w:r w:rsidR="00806F86" w:rsidRPr="0000735C">
        <w:rPr>
          <w:sz w:val="22"/>
          <w:szCs w:val="22"/>
          <w:u w:val="none"/>
        </w:rPr>
        <w:t>z.s</w:t>
      </w:r>
      <w:proofErr w:type="spellEnd"/>
      <w:r w:rsidR="00806F86" w:rsidRPr="0000735C">
        <w:rPr>
          <w:sz w:val="22"/>
          <w:szCs w:val="22"/>
          <w:u w:val="none"/>
        </w:rPr>
        <w:t>.</w:t>
      </w:r>
      <w:proofErr w:type="gramEnd"/>
      <w:r w:rsidR="00806F86" w:rsidRPr="0000735C">
        <w:rPr>
          <w:sz w:val="22"/>
          <w:szCs w:val="22"/>
          <w:u w:val="none"/>
        </w:rPr>
        <w:t xml:space="preserve"> a hejtman </w:t>
      </w:r>
      <w:proofErr w:type="spellStart"/>
      <w:r w:rsidR="00806F86" w:rsidRPr="0000735C">
        <w:rPr>
          <w:sz w:val="22"/>
          <w:szCs w:val="22"/>
          <w:u w:val="none"/>
        </w:rPr>
        <w:t>JmK</w:t>
      </w:r>
      <w:proofErr w:type="spellEnd"/>
      <w:r w:rsidRPr="0000735C">
        <w:rPr>
          <w:sz w:val="22"/>
          <w:szCs w:val="22"/>
          <w:u w:val="none"/>
        </w:rPr>
        <w:t xml:space="preserve">. Pokusíme se společně najít řešení </w:t>
      </w:r>
      <w:r w:rsidR="00614C2D" w:rsidRPr="0000735C">
        <w:rPr>
          <w:sz w:val="22"/>
          <w:szCs w:val="22"/>
          <w:u w:val="none"/>
        </w:rPr>
        <w:t xml:space="preserve">omezení </w:t>
      </w:r>
      <w:r w:rsidRPr="0000735C">
        <w:rPr>
          <w:sz w:val="22"/>
          <w:szCs w:val="22"/>
          <w:u w:val="none"/>
        </w:rPr>
        <w:t>vlivů</w:t>
      </w:r>
      <w:r w:rsidR="00614C2D" w:rsidRPr="0000735C">
        <w:rPr>
          <w:sz w:val="22"/>
          <w:szCs w:val="22"/>
          <w:u w:val="none"/>
        </w:rPr>
        <w:t xml:space="preserve"> malého motorového létání na Tuřany</w:t>
      </w:r>
      <w:r w:rsidRPr="0000735C">
        <w:rPr>
          <w:sz w:val="22"/>
          <w:szCs w:val="22"/>
          <w:u w:val="none"/>
        </w:rPr>
        <w:t>.</w:t>
      </w:r>
    </w:p>
    <w:p w:rsidR="001D66AB" w:rsidRPr="0000735C" w:rsidRDefault="001D66AB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– dále se zeptala na jednání dne 3. 10. 2016 – předání staveniště MŠ U Lípy Svobody, o co se jednalo.</w:t>
      </w:r>
    </w:p>
    <w:p w:rsidR="00977900" w:rsidRPr="0000735C" w:rsidRDefault="001D66AB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>Odpověděl starosta – byla zahájena II. etapa úpravy zahrady.</w:t>
      </w:r>
    </w:p>
    <w:p w:rsidR="00977900" w:rsidRPr="0000735C" w:rsidRDefault="00977900" w:rsidP="0000735C">
      <w:pPr>
        <w:pStyle w:val="Zkladntext"/>
        <w:jc w:val="both"/>
        <w:rPr>
          <w:sz w:val="22"/>
          <w:szCs w:val="22"/>
          <w:u w:val="none"/>
        </w:rPr>
      </w:pPr>
    </w:p>
    <w:p w:rsidR="007B2213" w:rsidRPr="0000735C" w:rsidRDefault="007B2213" w:rsidP="0000735C">
      <w:pPr>
        <w:pStyle w:val="Zkladntext"/>
        <w:jc w:val="both"/>
        <w:rPr>
          <w:sz w:val="22"/>
          <w:szCs w:val="22"/>
          <w:u w:val="none"/>
        </w:rPr>
      </w:pPr>
      <w:r w:rsidRPr="0000735C">
        <w:rPr>
          <w:sz w:val="22"/>
          <w:szCs w:val="22"/>
          <w:u w:val="none"/>
        </w:rPr>
        <w:t xml:space="preserve">Místostarosta informoval o svých jednáních v období od </w:t>
      </w:r>
      <w:r w:rsidR="00995061" w:rsidRPr="0000735C">
        <w:rPr>
          <w:sz w:val="22"/>
          <w:szCs w:val="22"/>
          <w:u w:val="none"/>
        </w:rPr>
        <w:t>2. 9. 2016 – 20. 10</w:t>
      </w:r>
      <w:r w:rsidRPr="0000735C">
        <w:rPr>
          <w:sz w:val="22"/>
          <w:szCs w:val="22"/>
          <w:u w:val="none"/>
        </w:rPr>
        <w:t>. 2016. Informace o jednáních v písemné podobě obdrželi všichni členové Zastupitelstva.</w:t>
      </w:r>
    </w:p>
    <w:p w:rsidR="007B2213" w:rsidRDefault="007B2213" w:rsidP="0000735C">
      <w:pPr>
        <w:pStyle w:val="Zkladntext"/>
        <w:jc w:val="both"/>
        <w:rPr>
          <w:sz w:val="22"/>
          <w:szCs w:val="22"/>
          <w:u w:val="none"/>
        </w:rPr>
      </w:pPr>
    </w:p>
    <w:p w:rsidR="007D2901" w:rsidRPr="0000735C" w:rsidRDefault="007D2901" w:rsidP="0000735C">
      <w:pPr>
        <w:pStyle w:val="Zkladntext"/>
        <w:jc w:val="both"/>
        <w:rPr>
          <w:sz w:val="22"/>
          <w:szCs w:val="22"/>
          <w:u w:val="none"/>
        </w:rPr>
      </w:pPr>
    </w:p>
    <w:p w:rsidR="005A7606" w:rsidRPr="0000735C" w:rsidRDefault="00913359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 xml:space="preserve">Bod </w:t>
      </w:r>
      <w:r w:rsidR="008A7329" w:rsidRPr="0000735C">
        <w:rPr>
          <w:b/>
          <w:sz w:val="22"/>
          <w:szCs w:val="22"/>
          <w:u w:val="single"/>
        </w:rPr>
        <w:t>7</w:t>
      </w:r>
      <w:r w:rsidRPr="0000735C">
        <w:rPr>
          <w:b/>
          <w:sz w:val="22"/>
          <w:szCs w:val="22"/>
          <w:u w:val="single"/>
        </w:rPr>
        <w:t>. programu ZMČ – Návrhy a podněty občanů</w:t>
      </w:r>
    </w:p>
    <w:p w:rsidR="009F67A2" w:rsidRPr="0000735C" w:rsidRDefault="005A7606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sz w:val="22"/>
          <w:szCs w:val="22"/>
        </w:rPr>
        <w:t>Nebyly vzneseny žádné návrhy.</w:t>
      </w:r>
      <w:r w:rsidR="00913359" w:rsidRPr="0000735C">
        <w:rPr>
          <w:b/>
          <w:sz w:val="22"/>
          <w:szCs w:val="22"/>
          <w:u w:val="single"/>
        </w:rPr>
        <w:t xml:space="preserve"> </w:t>
      </w:r>
    </w:p>
    <w:p w:rsidR="003378EB" w:rsidRDefault="003378EB" w:rsidP="0000735C">
      <w:pPr>
        <w:jc w:val="both"/>
        <w:rPr>
          <w:b/>
          <w:sz w:val="22"/>
          <w:szCs w:val="22"/>
          <w:u w:val="single"/>
        </w:rPr>
      </w:pPr>
    </w:p>
    <w:p w:rsidR="007D2901" w:rsidRPr="0000735C" w:rsidRDefault="007D2901" w:rsidP="0000735C">
      <w:pPr>
        <w:jc w:val="both"/>
        <w:rPr>
          <w:b/>
          <w:sz w:val="22"/>
          <w:szCs w:val="22"/>
          <w:u w:val="single"/>
        </w:rPr>
      </w:pPr>
    </w:p>
    <w:p w:rsidR="003378EB" w:rsidRPr="0000735C" w:rsidRDefault="003378EB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Bod 8. programu</w:t>
      </w:r>
      <w:r w:rsidR="00995061" w:rsidRPr="0000735C">
        <w:rPr>
          <w:b/>
          <w:sz w:val="22"/>
          <w:szCs w:val="22"/>
        </w:rPr>
        <w:t xml:space="preserve"> ZMČ – Rozpočtové opatření č. 13</w:t>
      </w:r>
      <w:r w:rsidRPr="0000735C">
        <w:rPr>
          <w:b/>
          <w:sz w:val="22"/>
          <w:szCs w:val="22"/>
        </w:rPr>
        <w:t>/2016</w:t>
      </w:r>
    </w:p>
    <w:p w:rsidR="003378EB" w:rsidRPr="0000735C" w:rsidRDefault="003378EB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Rada předkládá Zastupitelstvu n</w:t>
      </w:r>
      <w:r w:rsidR="00995061" w:rsidRPr="0000735C">
        <w:rPr>
          <w:sz w:val="22"/>
          <w:szCs w:val="22"/>
        </w:rPr>
        <w:t>ávrh rozpočtového opatření č. 13</w:t>
      </w:r>
      <w:r w:rsidRPr="0000735C">
        <w:rPr>
          <w:sz w:val="22"/>
          <w:szCs w:val="22"/>
        </w:rPr>
        <w:t>/2016.</w:t>
      </w:r>
    </w:p>
    <w:p w:rsidR="00B7649E" w:rsidRPr="0000735C" w:rsidRDefault="003378EB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na své </w:t>
      </w:r>
      <w:r w:rsidR="00995061" w:rsidRPr="0000735C">
        <w:rPr>
          <w:sz w:val="22"/>
          <w:szCs w:val="22"/>
        </w:rPr>
        <w:t>52</w:t>
      </w:r>
      <w:r w:rsidRPr="0000735C">
        <w:rPr>
          <w:sz w:val="22"/>
          <w:szCs w:val="22"/>
        </w:rPr>
        <w:t>/VII. schůzi pod bodem programu č. 7 doporučila Zastupitelstvu sc</w:t>
      </w:r>
      <w:r w:rsidR="00995061" w:rsidRPr="0000735C">
        <w:rPr>
          <w:sz w:val="22"/>
          <w:szCs w:val="22"/>
        </w:rPr>
        <w:t>hválit rozpočtové opatření č. 13</w:t>
      </w:r>
      <w:r w:rsidRPr="0000735C">
        <w:rPr>
          <w:sz w:val="22"/>
          <w:szCs w:val="22"/>
        </w:rPr>
        <w:t>/2016, které tvoří přílohu tohoto bodu.</w:t>
      </w:r>
    </w:p>
    <w:p w:rsidR="003378EB" w:rsidRPr="0000735C" w:rsidRDefault="003378EB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>Návrh usnesení:</w:t>
      </w:r>
    </w:p>
    <w:p w:rsidR="003378EB" w:rsidRPr="0000735C" w:rsidRDefault="003378EB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schvaluje</w:t>
      </w:r>
      <w:r w:rsidR="00995061" w:rsidRPr="0000735C">
        <w:rPr>
          <w:sz w:val="22"/>
          <w:szCs w:val="22"/>
        </w:rPr>
        <w:t xml:space="preserve"> rozpočtové opatření č. 13</w:t>
      </w:r>
      <w:r w:rsidRPr="0000735C">
        <w:rPr>
          <w:sz w:val="22"/>
          <w:szCs w:val="22"/>
        </w:rPr>
        <w:t>/2016, které tvoří přílohu usnesení.</w:t>
      </w:r>
    </w:p>
    <w:p w:rsidR="00F12600" w:rsidRPr="0000735C" w:rsidRDefault="00697D70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sz w:val="22"/>
          <w:szCs w:val="22"/>
        </w:rPr>
        <w:t>Hlasování: pro 13</w:t>
      </w:r>
      <w:r w:rsidR="00F127D7" w:rsidRPr="0000735C">
        <w:rPr>
          <w:sz w:val="22"/>
          <w:szCs w:val="22"/>
        </w:rPr>
        <w:t xml:space="preserve">, proti 0, zdržel se 0 </w:t>
      </w:r>
      <w:r w:rsidR="004875DD" w:rsidRPr="0000735C">
        <w:rPr>
          <w:sz w:val="22"/>
          <w:szCs w:val="22"/>
        </w:rPr>
        <w:t xml:space="preserve">– </w:t>
      </w:r>
      <w:r w:rsidR="004875DD" w:rsidRPr="0000735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12600" w:rsidRDefault="00F12600" w:rsidP="0000735C">
      <w:pPr>
        <w:pStyle w:val="Zkladntext"/>
        <w:jc w:val="both"/>
        <w:rPr>
          <w:b/>
          <w:sz w:val="22"/>
          <w:szCs w:val="22"/>
        </w:rPr>
      </w:pPr>
    </w:p>
    <w:p w:rsidR="007D2901" w:rsidRPr="0000735C" w:rsidRDefault="007D2901" w:rsidP="0000735C">
      <w:pPr>
        <w:pStyle w:val="Zkladntext"/>
        <w:jc w:val="both"/>
        <w:rPr>
          <w:b/>
          <w:sz w:val="22"/>
          <w:szCs w:val="22"/>
        </w:rPr>
      </w:pPr>
    </w:p>
    <w:p w:rsidR="00995061" w:rsidRPr="0000735C" w:rsidRDefault="004F337C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Bod 9. programu ZMČ – </w:t>
      </w:r>
      <w:r w:rsidR="00995061" w:rsidRPr="0000735C">
        <w:rPr>
          <w:b/>
          <w:sz w:val="22"/>
          <w:szCs w:val="22"/>
        </w:rPr>
        <w:t xml:space="preserve">Přehled hospodaření městské části Brno-Tuřany za období </w:t>
      </w:r>
    </w:p>
    <w:p w:rsidR="004F337C" w:rsidRPr="0000735C" w:rsidRDefault="00995061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>1-9/2016</w:t>
      </w:r>
    </w:p>
    <w:p w:rsidR="009820FF" w:rsidRPr="0000735C" w:rsidRDefault="009820FF" w:rsidP="0000735C">
      <w:pPr>
        <w:keepNext/>
        <w:jc w:val="both"/>
        <w:rPr>
          <w:sz w:val="22"/>
          <w:szCs w:val="22"/>
        </w:rPr>
      </w:pPr>
      <w:r w:rsidRPr="0000735C">
        <w:rPr>
          <w:sz w:val="22"/>
          <w:szCs w:val="22"/>
        </w:rPr>
        <w:t>Rada předkládá Zastupitelstvu výsledky hospodaření městské čás</w:t>
      </w:r>
      <w:r w:rsidR="00564AAB">
        <w:rPr>
          <w:sz w:val="22"/>
          <w:szCs w:val="22"/>
        </w:rPr>
        <w:t>ti Brno-Tuřany za období</w:t>
      </w:r>
      <w:r w:rsidR="000F1E90" w:rsidRPr="0000735C">
        <w:rPr>
          <w:sz w:val="22"/>
          <w:szCs w:val="22"/>
        </w:rPr>
        <w:t xml:space="preserve"> </w:t>
      </w:r>
      <w:r w:rsidRPr="0000735C">
        <w:rPr>
          <w:sz w:val="22"/>
          <w:szCs w:val="22"/>
        </w:rPr>
        <w:t>1-9/2016.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Rada na své 52/VII. schůzi pod bodem programu č. 9 vzala na vědomí výsledky hospodaření městské části Brno-Tuřany za období 1-9/2016 a požadovala, aby o stavu plnění rozpočtu bylo informováno Zastupitelstvo.</w:t>
      </w:r>
    </w:p>
    <w:p w:rsidR="009820FF" w:rsidRPr="0000735C" w:rsidRDefault="000F1E90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>Návrh usnesení</w:t>
      </w:r>
      <w:r w:rsidR="009820FF" w:rsidRPr="0000735C">
        <w:rPr>
          <w:b/>
          <w:sz w:val="22"/>
          <w:szCs w:val="22"/>
          <w:u w:val="none"/>
        </w:rPr>
        <w:t>:</w:t>
      </w:r>
    </w:p>
    <w:p w:rsidR="009820FF" w:rsidRPr="0000735C" w:rsidRDefault="000F1E9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</w:t>
      </w:r>
      <w:r w:rsidR="009820FF" w:rsidRPr="0000735C">
        <w:rPr>
          <w:sz w:val="22"/>
          <w:szCs w:val="22"/>
        </w:rPr>
        <w:t>Tuřany bere n</w:t>
      </w:r>
      <w:bookmarkStart w:id="1" w:name="_GoBack"/>
      <w:bookmarkEnd w:id="1"/>
      <w:r w:rsidR="009820FF" w:rsidRPr="0000735C">
        <w:rPr>
          <w:sz w:val="22"/>
          <w:szCs w:val="22"/>
        </w:rPr>
        <w:t>a vědomí výsledky hospodaření městské části Brno-Tuřany za období 1-9/2016.</w:t>
      </w:r>
    </w:p>
    <w:p w:rsidR="004F337C" w:rsidRPr="0000735C" w:rsidRDefault="00697D70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sz w:val="22"/>
          <w:szCs w:val="22"/>
        </w:rPr>
        <w:t>Hlasování: pro 13</w:t>
      </w:r>
      <w:r w:rsidR="00F127D7" w:rsidRPr="0000735C">
        <w:rPr>
          <w:sz w:val="22"/>
          <w:szCs w:val="22"/>
        </w:rPr>
        <w:t>, proti 0, zdržel se 0</w:t>
      </w:r>
      <w:r w:rsidR="004F337C" w:rsidRPr="0000735C">
        <w:rPr>
          <w:sz w:val="22"/>
          <w:szCs w:val="22"/>
        </w:rPr>
        <w:t xml:space="preserve"> – </w:t>
      </w:r>
      <w:r w:rsidR="004F337C" w:rsidRPr="0000735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63183" w:rsidRDefault="00F63183" w:rsidP="0000735C">
      <w:pPr>
        <w:jc w:val="both"/>
        <w:rPr>
          <w:b/>
          <w:sz w:val="22"/>
          <w:szCs w:val="22"/>
          <w:u w:val="single"/>
        </w:rPr>
      </w:pPr>
    </w:p>
    <w:p w:rsidR="007D2901" w:rsidRPr="0000735C" w:rsidRDefault="007D2901" w:rsidP="0000735C">
      <w:pPr>
        <w:jc w:val="both"/>
        <w:rPr>
          <w:b/>
          <w:sz w:val="22"/>
          <w:szCs w:val="22"/>
          <w:u w:val="single"/>
        </w:rPr>
      </w:pPr>
    </w:p>
    <w:p w:rsidR="00F63183" w:rsidRPr="0000735C" w:rsidRDefault="00F63183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Bod 10. programu ZMČ </w:t>
      </w:r>
      <w:r w:rsidR="00D65E90" w:rsidRPr="0000735C">
        <w:rPr>
          <w:b/>
          <w:sz w:val="22"/>
          <w:szCs w:val="22"/>
        </w:rPr>
        <w:t>–</w:t>
      </w:r>
      <w:r w:rsidRPr="0000735C">
        <w:rPr>
          <w:b/>
          <w:sz w:val="22"/>
          <w:szCs w:val="22"/>
        </w:rPr>
        <w:t xml:space="preserve"> </w:t>
      </w:r>
      <w:r w:rsidR="00995061" w:rsidRPr="0000735C">
        <w:rPr>
          <w:b/>
          <w:sz w:val="22"/>
          <w:szCs w:val="22"/>
        </w:rPr>
        <w:t>Investiční záměr napojení průmyslové zóny Petlákova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předkládá </w:t>
      </w:r>
      <w:r w:rsidR="000F1E90" w:rsidRPr="0000735C">
        <w:rPr>
          <w:sz w:val="22"/>
          <w:szCs w:val="22"/>
        </w:rPr>
        <w:t>zastupitelstvu žádost</w:t>
      </w:r>
      <w:r w:rsidRPr="0000735C">
        <w:rPr>
          <w:sz w:val="22"/>
          <w:szCs w:val="22"/>
        </w:rPr>
        <w:t xml:space="preserve"> společnosti H&amp;B REAL a.s. o vyjádření k investičnímu záměru napojení plánované průmyslové zóny Petlákova na ulici Jahodovou, vč. projednání směny pozemků.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se seznámila se žádostí na svém  45/VII. zasedání dne </w:t>
      </w:r>
      <w:proofErr w:type="gramStart"/>
      <w:r w:rsidRPr="0000735C">
        <w:rPr>
          <w:sz w:val="22"/>
          <w:szCs w:val="22"/>
        </w:rPr>
        <w:t>27.6.2016</w:t>
      </w:r>
      <w:proofErr w:type="gramEnd"/>
      <w:r w:rsidRPr="0000735C">
        <w:rPr>
          <w:sz w:val="22"/>
          <w:szCs w:val="22"/>
        </w:rPr>
        <w:t xml:space="preserve"> a doporučila zastupitelstvu souhlasit s předloženým investičním záměrem napojení plánované průmyslové zóny Petlákova na ulici Jahodovou vč. směny pozemků mezi žadatelem a statutárním městem Brnem.</w:t>
      </w:r>
    </w:p>
    <w:p w:rsidR="00D70BBE" w:rsidRPr="0000735C" w:rsidRDefault="00D70BBE" w:rsidP="0000735C">
      <w:pPr>
        <w:jc w:val="both"/>
        <w:rPr>
          <w:sz w:val="22"/>
          <w:szCs w:val="22"/>
        </w:rPr>
      </w:pPr>
    </w:p>
    <w:p w:rsidR="00D70BBE" w:rsidRPr="0000735C" w:rsidRDefault="00D70BBE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Ing. Martin Chvátal</w:t>
      </w:r>
      <w:r w:rsidRPr="0000735C">
        <w:rPr>
          <w:sz w:val="22"/>
          <w:szCs w:val="22"/>
        </w:rPr>
        <w:t xml:space="preserve"> – na vysvětlenou uvedl, že Bc. Aleš Jakubec podal na minulém zasedání Zastupitelstva návrh na stažení bodu z programu, na podnět Ing. Hanuše Horáka</w:t>
      </w:r>
      <w:r w:rsidR="008C04AB" w:rsidRPr="0000735C">
        <w:rPr>
          <w:sz w:val="22"/>
          <w:szCs w:val="22"/>
        </w:rPr>
        <w:t>, který měl obavu, že by to mělo vliv na zátěž vozidel na ulici Kaštanová</w:t>
      </w:r>
      <w:r w:rsidRPr="0000735C">
        <w:rPr>
          <w:sz w:val="22"/>
          <w:szCs w:val="22"/>
        </w:rPr>
        <w:t>. Věc jsme projednávali na schůzi Komise výstavby a rozvoje a doporu</w:t>
      </w:r>
      <w:r w:rsidR="008E5D75" w:rsidRPr="0000735C">
        <w:rPr>
          <w:sz w:val="22"/>
          <w:szCs w:val="22"/>
        </w:rPr>
        <w:t>čovali bychom společnosti H&amp;B REAL a.s. vybudovat propojku na ulici Jahodovou. Bylo by to jak v zájmu firmy, tak i městské části. Bylo by potřeba vytlačit nákladní dopravu na sever.</w:t>
      </w:r>
    </w:p>
    <w:p w:rsidR="008E5D75" w:rsidRPr="0000735C" w:rsidRDefault="008E5D75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Diskuze: Bc. Michal Krátký, Ing. Martin Chvátal, Tomáš Kopecký, starosta, místostarosta, Ing. Zdeněk Oprchal, Ing. Hana Kašpaříková</w:t>
      </w:r>
    </w:p>
    <w:p w:rsidR="008E5D75" w:rsidRPr="0000735C" w:rsidRDefault="008E5D75" w:rsidP="0000735C">
      <w:pPr>
        <w:jc w:val="both"/>
        <w:rPr>
          <w:sz w:val="22"/>
          <w:szCs w:val="22"/>
        </w:rPr>
      </w:pPr>
    </w:p>
    <w:p w:rsidR="00D70BBE" w:rsidRPr="0000735C" w:rsidRDefault="008E5D75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Místostarosta</w:t>
      </w:r>
      <w:r w:rsidRPr="0000735C">
        <w:rPr>
          <w:sz w:val="22"/>
          <w:szCs w:val="22"/>
        </w:rPr>
        <w:t xml:space="preserve"> – podal protinávrh usnesení</w:t>
      </w:r>
    </w:p>
    <w:p w:rsidR="009820FF" w:rsidRPr="0000735C" w:rsidRDefault="009820FF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 xml:space="preserve">Návrh </w:t>
      </w:r>
      <w:r w:rsidR="000F1E90" w:rsidRPr="0000735C">
        <w:rPr>
          <w:b/>
          <w:sz w:val="22"/>
          <w:szCs w:val="22"/>
          <w:u w:val="none"/>
        </w:rPr>
        <w:t>usnesení:</w:t>
      </w:r>
    </w:p>
    <w:p w:rsidR="009820FF" w:rsidRPr="0000735C" w:rsidRDefault="000F1E9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</w:t>
      </w:r>
      <w:r w:rsidR="009820FF" w:rsidRPr="0000735C">
        <w:rPr>
          <w:sz w:val="22"/>
          <w:szCs w:val="22"/>
        </w:rPr>
        <w:t xml:space="preserve">Tuřany </w:t>
      </w:r>
      <w:r w:rsidR="008E5D75" w:rsidRPr="0000735C">
        <w:rPr>
          <w:sz w:val="22"/>
          <w:szCs w:val="22"/>
        </w:rPr>
        <w:t>ne</w:t>
      </w:r>
      <w:r w:rsidR="009820FF" w:rsidRPr="0000735C">
        <w:rPr>
          <w:sz w:val="22"/>
          <w:szCs w:val="22"/>
        </w:rPr>
        <w:t>souhlasí s předloženým investičním záměrem napojení plánované průmyslové zóny Petlákova na ulici Jahodovou vč. směny pozemků mezi žadatelem a statutárním městem Brnem.</w:t>
      </w:r>
    </w:p>
    <w:p w:rsidR="00B466AD" w:rsidRDefault="008E5D75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 6, proti 0, zdržel se 7</w:t>
      </w:r>
      <w:r w:rsidR="00B466AD" w:rsidRPr="0000735C">
        <w:rPr>
          <w:sz w:val="22"/>
          <w:szCs w:val="22"/>
        </w:rPr>
        <w:t xml:space="preserve"> – </w:t>
      </w:r>
      <w:r w:rsidRPr="0000735C">
        <w:rPr>
          <w:b/>
          <w:sz w:val="22"/>
          <w:szCs w:val="22"/>
        </w:rPr>
        <w:t>ne</w:t>
      </w:r>
      <w:r w:rsidR="00B466AD"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F3A69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Default="00AC2597" w:rsidP="0000735C">
      <w:pPr>
        <w:jc w:val="both"/>
        <w:rPr>
          <w:b/>
          <w:sz w:val="22"/>
          <w:szCs w:val="22"/>
        </w:rPr>
      </w:pPr>
    </w:p>
    <w:p w:rsidR="007D2901" w:rsidRPr="0000735C" w:rsidRDefault="007D2901" w:rsidP="0000735C">
      <w:pPr>
        <w:jc w:val="both"/>
        <w:rPr>
          <w:b/>
          <w:sz w:val="22"/>
          <w:szCs w:val="22"/>
        </w:rPr>
      </w:pPr>
    </w:p>
    <w:p w:rsidR="008E5D75" w:rsidRPr="0000735C" w:rsidRDefault="008E5D75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 xml:space="preserve">Návrh </w:t>
      </w:r>
      <w:r w:rsidR="000F1E90" w:rsidRPr="0000735C">
        <w:rPr>
          <w:b/>
          <w:sz w:val="22"/>
          <w:szCs w:val="22"/>
          <w:u w:val="none"/>
        </w:rPr>
        <w:t>usnesení:</w:t>
      </w:r>
    </w:p>
    <w:p w:rsidR="008E5D75" w:rsidRPr="0000735C" w:rsidRDefault="000F1E9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</w:t>
      </w:r>
      <w:r w:rsidR="008E5D75" w:rsidRPr="0000735C">
        <w:rPr>
          <w:sz w:val="22"/>
          <w:szCs w:val="22"/>
        </w:rPr>
        <w:t>Tuřany souhlasí s předloženým investičním záměrem napojení plánované průmyslové zóny Petlákova na ulici Jahodovou vč. směny pozemků mezi žadatelem a statutárním městem Brnem.</w:t>
      </w:r>
    </w:p>
    <w:p w:rsidR="008E5D75" w:rsidRDefault="008E5D75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 xml:space="preserve">Hlasování: pro 5, proti 4, zdržel se 4 – </w:t>
      </w:r>
      <w:r w:rsidRPr="0000735C">
        <w:rPr>
          <w:b/>
          <w:sz w:val="22"/>
          <w:szCs w:val="22"/>
        </w:rPr>
        <w:t>neschváleno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E051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E051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0519F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E0519F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E0519F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C15F16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C15F16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C15F16" w:rsidP="00C15F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9535C2" w:rsidRDefault="009535C2" w:rsidP="0000735C">
      <w:pPr>
        <w:jc w:val="both"/>
        <w:rPr>
          <w:b/>
          <w:color w:val="FF0000"/>
          <w:sz w:val="22"/>
          <w:szCs w:val="22"/>
          <w:u w:val="single"/>
        </w:rPr>
      </w:pPr>
    </w:p>
    <w:p w:rsidR="007D2901" w:rsidRDefault="007D2901" w:rsidP="0000735C">
      <w:pPr>
        <w:jc w:val="both"/>
        <w:rPr>
          <w:b/>
          <w:color w:val="FF0000"/>
          <w:sz w:val="22"/>
          <w:szCs w:val="22"/>
          <w:u w:val="single"/>
        </w:rPr>
      </w:pPr>
    </w:p>
    <w:p w:rsidR="007D2901" w:rsidRDefault="007D2901" w:rsidP="0000735C">
      <w:pPr>
        <w:jc w:val="both"/>
        <w:rPr>
          <w:b/>
          <w:color w:val="FF0000"/>
          <w:sz w:val="22"/>
          <w:szCs w:val="22"/>
          <w:u w:val="single"/>
        </w:rPr>
      </w:pPr>
    </w:p>
    <w:p w:rsidR="007D2901" w:rsidRPr="0000735C" w:rsidRDefault="007D2901" w:rsidP="0000735C">
      <w:pPr>
        <w:jc w:val="both"/>
        <w:rPr>
          <w:b/>
          <w:color w:val="FF0000"/>
          <w:sz w:val="22"/>
          <w:szCs w:val="22"/>
          <w:u w:val="single"/>
        </w:rPr>
      </w:pPr>
    </w:p>
    <w:p w:rsidR="00995061" w:rsidRPr="0000735C" w:rsidRDefault="009535C2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lastRenderedPageBreak/>
        <w:t xml:space="preserve">Bod </w:t>
      </w:r>
      <w:r w:rsidR="00D65E90" w:rsidRPr="0000735C">
        <w:rPr>
          <w:b/>
          <w:sz w:val="22"/>
          <w:szCs w:val="22"/>
        </w:rPr>
        <w:t xml:space="preserve">11. </w:t>
      </w:r>
      <w:r w:rsidRPr="0000735C">
        <w:rPr>
          <w:b/>
          <w:sz w:val="22"/>
          <w:szCs w:val="22"/>
        </w:rPr>
        <w:t xml:space="preserve">programu ZMČ </w:t>
      </w:r>
      <w:r w:rsidR="00995061" w:rsidRPr="0000735C">
        <w:rPr>
          <w:b/>
          <w:sz w:val="22"/>
          <w:szCs w:val="22"/>
        </w:rPr>
        <w:t>–</w:t>
      </w:r>
      <w:r w:rsidRPr="0000735C">
        <w:rPr>
          <w:b/>
          <w:sz w:val="22"/>
          <w:szCs w:val="22"/>
        </w:rPr>
        <w:t xml:space="preserve"> </w:t>
      </w:r>
      <w:r w:rsidR="00995061" w:rsidRPr="0000735C">
        <w:rPr>
          <w:b/>
          <w:sz w:val="22"/>
          <w:szCs w:val="22"/>
        </w:rPr>
        <w:t>Směna částí pozemků v </w:t>
      </w:r>
      <w:proofErr w:type="gramStart"/>
      <w:r w:rsidR="00995061" w:rsidRPr="0000735C">
        <w:rPr>
          <w:b/>
          <w:sz w:val="22"/>
          <w:szCs w:val="22"/>
        </w:rPr>
        <w:t>k.ú.</w:t>
      </w:r>
      <w:proofErr w:type="gramEnd"/>
      <w:r w:rsidR="00995061" w:rsidRPr="0000735C">
        <w:rPr>
          <w:b/>
          <w:sz w:val="22"/>
          <w:szCs w:val="22"/>
        </w:rPr>
        <w:t xml:space="preserve"> Brněnské Ivanovice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předkládá Zastupitelstvu návrh na dispozici s majetkem města na směnu části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1316/1 v k.ú. Brněnské Ivanovice o výměře 193 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 xml:space="preserve"> za pozemek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1318/1 a části pozemků </w:t>
      </w:r>
      <w:proofErr w:type="spell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 1316/4 a 1318/4 v k.ú. Brněnské Ivanovice.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na své 52/VII. schůzi pod bodem programu č. 33 doporučila Zastupitelstvu nesouhlasit se směnou části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1316/1 v k.ú. Brněnské Ivanovice o výměře 193 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 xml:space="preserve"> za pozemek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1318/1 a části pozemků </w:t>
      </w:r>
      <w:proofErr w:type="spell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 1316/4 a 1318/4 v k.ú. Brněnské Ivanovice.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</w:p>
    <w:p w:rsidR="00697D70" w:rsidRPr="0000735C" w:rsidRDefault="00697D7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Ing. Hana Kašpaříková</w:t>
      </w:r>
      <w:r w:rsidRPr="0000735C">
        <w:rPr>
          <w:sz w:val="22"/>
          <w:szCs w:val="22"/>
        </w:rPr>
        <w:t xml:space="preserve"> – vznesla dotaz, zda se jedná o plochu vedle komunikace.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Odpověděl starosta – ano 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</w:p>
    <w:p w:rsidR="009820FF" w:rsidRPr="0000735C" w:rsidRDefault="000F1E90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>Návrh usnesení</w:t>
      </w:r>
      <w:r w:rsidR="009820FF" w:rsidRPr="0000735C">
        <w:rPr>
          <w:b/>
          <w:sz w:val="22"/>
          <w:szCs w:val="22"/>
          <w:u w:val="none"/>
        </w:rPr>
        <w:t>: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Brno–Tuřany nesouhlasí se směnou části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1316/1 v k.ú. Brněnské Ivanovice o výměře 193 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 xml:space="preserve"> za pozemek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1318/1 a části pozemků </w:t>
      </w:r>
      <w:proofErr w:type="spell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 1316/4 a 1318/4 v k.ú. Brněnské Ivanovice.</w:t>
      </w:r>
    </w:p>
    <w:p w:rsidR="009535C2" w:rsidRDefault="00697D70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 13</w:t>
      </w:r>
      <w:r w:rsidR="00714BB5">
        <w:rPr>
          <w:sz w:val="22"/>
          <w:szCs w:val="22"/>
        </w:rPr>
        <w:t>, proti 0, zdržel se 0</w:t>
      </w:r>
      <w:r w:rsidR="009535C2" w:rsidRPr="0000735C">
        <w:rPr>
          <w:sz w:val="22"/>
          <w:szCs w:val="22"/>
        </w:rPr>
        <w:t xml:space="preserve"> – </w:t>
      </w:r>
      <w:r w:rsidR="009535C2"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B466AD" w:rsidRPr="0000735C" w:rsidRDefault="00B466AD" w:rsidP="0000735C">
      <w:pPr>
        <w:pStyle w:val="Zkladntext"/>
        <w:jc w:val="both"/>
        <w:rPr>
          <w:b/>
          <w:sz w:val="22"/>
          <w:szCs w:val="22"/>
          <w:u w:val="none"/>
        </w:rPr>
      </w:pPr>
    </w:p>
    <w:p w:rsidR="00B3616B" w:rsidRPr="0000735C" w:rsidRDefault="00D65E90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Bod 12. programu ZMČ – </w:t>
      </w:r>
      <w:r w:rsidR="00995061" w:rsidRPr="0000735C">
        <w:rPr>
          <w:b/>
          <w:sz w:val="22"/>
          <w:szCs w:val="22"/>
        </w:rPr>
        <w:t xml:space="preserve">Výše nájemného a </w:t>
      </w:r>
      <w:proofErr w:type="spellStart"/>
      <w:r w:rsidR="00995061" w:rsidRPr="0000735C">
        <w:rPr>
          <w:b/>
          <w:sz w:val="22"/>
          <w:szCs w:val="22"/>
        </w:rPr>
        <w:t>pachtovného</w:t>
      </w:r>
      <w:proofErr w:type="spellEnd"/>
      <w:r w:rsidR="00995061" w:rsidRPr="0000735C">
        <w:rPr>
          <w:b/>
          <w:sz w:val="22"/>
          <w:szCs w:val="22"/>
        </w:rPr>
        <w:t xml:space="preserve"> svěřeného majetku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předkládá Zastupitelstvu své rozhodnutí ve věci návrhu revokace a doplnění rozhodnutí ve věci výše nájemného a 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svěřeného majetku na základě přijatého usnesení ZMČ z 12/VII. zasedání dne 1. 9. 2016. 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na své 52/VII. schůzi pod bodem programu č. 35 doporučila Zastupitelstvu revokovat a doplnit své rozhodnutí z 12/VII. zasedání dne 1. 9. 2016 tak, že stanovuje výši nájemného a 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svěřeného majetku následovně: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orná půda 0,20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 (doposud 0,10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 rok),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zahrada 2,40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 (doposud 1,20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 rok),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zastavěná plocha 20,00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 (doposud 20,00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/rok),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nádvoří v rámci zastavěné plochy 4,00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 (doposud převážně 4,00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 xml:space="preserve"> v rámci zastavěné plochy),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ostatní plocha 2,00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 (doposud převážně 2,00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/rok),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s účinností od 1. 1. 2017, přičemž Rada může výši nájemného/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v odůvodněných případech zvýšit. Výše nájemného/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bude stanovena dle skutečné dispozice s nemovitým majetkem.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</w:p>
    <w:p w:rsidR="00697D70" w:rsidRPr="0000735C" w:rsidRDefault="00697D7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Starosta</w:t>
      </w:r>
      <w:r w:rsidRPr="0000735C">
        <w:rPr>
          <w:sz w:val="22"/>
          <w:szCs w:val="22"/>
        </w:rPr>
        <w:t xml:space="preserve"> – požádal Mgr. Jiřího Poláka o zdůvodnění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Mgr. Jiří Polák – důvodová zpráva tvoří přílohu tohoto bodu.</w:t>
      </w:r>
    </w:p>
    <w:p w:rsidR="00697D70" w:rsidRPr="0000735C" w:rsidRDefault="00697D70" w:rsidP="0000735C">
      <w:pPr>
        <w:jc w:val="both"/>
        <w:rPr>
          <w:sz w:val="22"/>
          <w:szCs w:val="22"/>
        </w:rPr>
      </w:pPr>
    </w:p>
    <w:p w:rsidR="009820FF" w:rsidRPr="0000735C" w:rsidRDefault="009820FF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 xml:space="preserve">Návrh </w:t>
      </w:r>
      <w:proofErr w:type="gramStart"/>
      <w:r w:rsidRPr="0000735C">
        <w:rPr>
          <w:b/>
          <w:sz w:val="22"/>
          <w:szCs w:val="22"/>
          <w:u w:val="none"/>
        </w:rPr>
        <w:t>usnesení :</w:t>
      </w:r>
      <w:proofErr w:type="gramEnd"/>
    </w:p>
    <w:p w:rsidR="009820FF" w:rsidRPr="0000735C" w:rsidRDefault="000F1E9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</w:t>
      </w:r>
      <w:r w:rsidR="009820FF" w:rsidRPr="0000735C">
        <w:rPr>
          <w:sz w:val="22"/>
          <w:szCs w:val="22"/>
        </w:rPr>
        <w:t xml:space="preserve">Tuřany revokuje a doplňuje rozhodnutí z 12/VII. zasedání dne 1. 9. 2016 ve věci výše nájemného a </w:t>
      </w:r>
      <w:proofErr w:type="spellStart"/>
      <w:r w:rsidR="009820FF" w:rsidRPr="0000735C">
        <w:rPr>
          <w:sz w:val="22"/>
          <w:szCs w:val="22"/>
        </w:rPr>
        <w:t>pachtovného</w:t>
      </w:r>
      <w:proofErr w:type="spellEnd"/>
      <w:r w:rsidR="009820FF" w:rsidRPr="0000735C">
        <w:rPr>
          <w:sz w:val="22"/>
          <w:szCs w:val="22"/>
        </w:rPr>
        <w:t xml:space="preserve"> tak, že stanovuje</w:t>
      </w:r>
      <w:r w:rsidR="009820FF" w:rsidRPr="0000735C">
        <w:rPr>
          <w:b/>
          <w:sz w:val="22"/>
          <w:szCs w:val="22"/>
        </w:rPr>
        <w:t xml:space="preserve"> </w:t>
      </w:r>
      <w:r w:rsidR="009820FF" w:rsidRPr="0000735C">
        <w:rPr>
          <w:sz w:val="22"/>
          <w:szCs w:val="22"/>
        </w:rPr>
        <w:t xml:space="preserve">výši nájemného a </w:t>
      </w:r>
      <w:proofErr w:type="spellStart"/>
      <w:r w:rsidR="009820FF" w:rsidRPr="0000735C">
        <w:rPr>
          <w:sz w:val="22"/>
          <w:szCs w:val="22"/>
        </w:rPr>
        <w:t>pachtovného</w:t>
      </w:r>
      <w:proofErr w:type="spellEnd"/>
      <w:r w:rsidR="009820FF" w:rsidRPr="0000735C">
        <w:rPr>
          <w:sz w:val="22"/>
          <w:szCs w:val="22"/>
        </w:rPr>
        <w:t xml:space="preserve"> svěřeného majetku následovně: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orná půda 0,20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zahrada 2,40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zastavěná plocha 20,00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nádvoří v rámci zastavěné plochy 4,00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/rok,</w:t>
      </w:r>
    </w:p>
    <w:p w:rsidR="009820FF" w:rsidRPr="0000735C" w:rsidRDefault="009820FF" w:rsidP="0000735C">
      <w:pPr>
        <w:numPr>
          <w:ilvl w:val="0"/>
          <w:numId w:val="3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ostatní plocha 2,00 Kč/m</w:t>
      </w:r>
      <w:r w:rsidRPr="0000735C">
        <w:rPr>
          <w:sz w:val="22"/>
          <w:szCs w:val="22"/>
          <w:vertAlign w:val="superscript"/>
        </w:rPr>
        <w:t>2</w:t>
      </w:r>
      <w:r w:rsidRPr="0000735C">
        <w:rPr>
          <w:sz w:val="22"/>
          <w:szCs w:val="22"/>
        </w:rPr>
        <w:t>/rok,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>s účinností od 1. 1. 2017, přičemž Rada může výši nájemného/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v odůvodněných případech zvýšit. Výše nájemného/</w:t>
      </w:r>
      <w:proofErr w:type="spellStart"/>
      <w:r w:rsidRPr="0000735C">
        <w:rPr>
          <w:sz w:val="22"/>
          <w:szCs w:val="22"/>
        </w:rPr>
        <w:t>pachtovného</w:t>
      </w:r>
      <w:proofErr w:type="spellEnd"/>
      <w:r w:rsidRPr="0000735C">
        <w:rPr>
          <w:sz w:val="22"/>
          <w:szCs w:val="22"/>
        </w:rPr>
        <w:t xml:space="preserve"> bude stanovena dle skutečné dispozice s nemovitým majetkem.</w:t>
      </w:r>
    </w:p>
    <w:p w:rsidR="00D65E90" w:rsidRDefault="00697D70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 13, proti 0, zdržel se 0</w:t>
      </w:r>
      <w:r w:rsidR="00D65E90" w:rsidRPr="0000735C">
        <w:rPr>
          <w:sz w:val="22"/>
          <w:szCs w:val="22"/>
        </w:rPr>
        <w:t xml:space="preserve"> – </w:t>
      </w:r>
      <w:r w:rsidR="00D65E90"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D65E90" w:rsidRPr="0000735C" w:rsidRDefault="00D65E90" w:rsidP="0000735C">
      <w:pPr>
        <w:pStyle w:val="Zkladntext"/>
        <w:jc w:val="both"/>
        <w:rPr>
          <w:sz w:val="22"/>
          <w:szCs w:val="22"/>
          <w:u w:val="none"/>
        </w:rPr>
      </w:pPr>
    </w:p>
    <w:p w:rsidR="00471CAB" w:rsidRPr="0000735C" w:rsidRDefault="00D65E90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Bod 13. programu ZMČ – </w:t>
      </w:r>
      <w:r w:rsidR="00995061" w:rsidRPr="0000735C">
        <w:rPr>
          <w:b/>
          <w:sz w:val="22"/>
          <w:szCs w:val="22"/>
        </w:rPr>
        <w:t xml:space="preserve">Prodej částí pozemku </w:t>
      </w:r>
      <w:proofErr w:type="spellStart"/>
      <w:proofErr w:type="gramStart"/>
      <w:r w:rsidR="00995061" w:rsidRPr="0000735C">
        <w:rPr>
          <w:b/>
          <w:sz w:val="22"/>
          <w:szCs w:val="22"/>
        </w:rPr>
        <w:t>p.č</w:t>
      </w:r>
      <w:proofErr w:type="spellEnd"/>
      <w:r w:rsidR="00995061" w:rsidRPr="0000735C">
        <w:rPr>
          <w:b/>
          <w:sz w:val="22"/>
          <w:szCs w:val="22"/>
        </w:rPr>
        <w:t>.</w:t>
      </w:r>
      <w:proofErr w:type="gramEnd"/>
      <w:r w:rsidR="00995061" w:rsidRPr="0000735C">
        <w:rPr>
          <w:b/>
          <w:sz w:val="22"/>
          <w:szCs w:val="22"/>
        </w:rPr>
        <w:t xml:space="preserve"> 210/1 v k.ú. Tuřany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předkládá Zastupitelstvu žádost MO MMB o vyjádření k možnosti prodeje částí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210/1 v k.ú. Tuřany, díl M, N a O, které jsou zaplocené k domům Myslivecká 37, Myslivecká 39 a Myslivecká 41 a užívané jako zahrada.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na své 52/VII. schůzi pod bodem programu č. 39 doporučila Zastupitelstvu souhlasit s prodejem částí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210/1, dílů M, N a O dle přiloženého nákresu, v k.ú. Tuřany, a to za podmínky současného prodeje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266 v k.ú. Tuřany u dílu M a pozemků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269 a </w:t>
      </w:r>
      <w:proofErr w:type="spell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 272 v k.ú. Tuřany u dílů N a O.</w:t>
      </w:r>
    </w:p>
    <w:p w:rsidR="009820FF" w:rsidRPr="0000735C" w:rsidRDefault="009820FF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 xml:space="preserve">Návrh </w:t>
      </w:r>
      <w:proofErr w:type="gramStart"/>
      <w:r w:rsidRPr="0000735C">
        <w:rPr>
          <w:b/>
          <w:sz w:val="22"/>
          <w:szCs w:val="22"/>
          <w:u w:val="none"/>
        </w:rPr>
        <w:t>usnesení :</w:t>
      </w:r>
      <w:proofErr w:type="gramEnd"/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Brno–Tuřany souhlasí s prodejem částí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210/1, dílů M, N a O dle přiloženého nákresu, v k.ú. Tuřany, a to za podmínky současného prodeje pozemku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266 v k.ú. Tuřany u dílu M a pozemků </w:t>
      </w:r>
      <w:proofErr w:type="spellStart"/>
      <w:proofErr w:type="gram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</w:t>
      </w:r>
      <w:proofErr w:type="gramEnd"/>
      <w:r w:rsidRPr="0000735C">
        <w:rPr>
          <w:sz w:val="22"/>
          <w:szCs w:val="22"/>
        </w:rPr>
        <w:t xml:space="preserve"> 269 a </w:t>
      </w:r>
      <w:proofErr w:type="spellStart"/>
      <w:r w:rsidRPr="0000735C">
        <w:rPr>
          <w:sz w:val="22"/>
          <w:szCs w:val="22"/>
        </w:rPr>
        <w:t>p.č</w:t>
      </w:r>
      <w:proofErr w:type="spellEnd"/>
      <w:r w:rsidRPr="0000735C">
        <w:rPr>
          <w:sz w:val="22"/>
          <w:szCs w:val="22"/>
        </w:rPr>
        <w:t>. 272 v k.ú. Tuřany u dílů N a O. Nákres tvoří přílohu usnesení</w:t>
      </w:r>
      <w:r w:rsidR="00300A2B" w:rsidRPr="0000735C">
        <w:rPr>
          <w:sz w:val="22"/>
          <w:szCs w:val="22"/>
        </w:rPr>
        <w:t>.</w:t>
      </w:r>
    </w:p>
    <w:p w:rsidR="00E57E5E" w:rsidRDefault="00471CAB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</w:t>
      </w:r>
      <w:r w:rsidR="00A6161D" w:rsidRPr="0000735C">
        <w:rPr>
          <w:sz w:val="22"/>
          <w:szCs w:val="22"/>
        </w:rPr>
        <w:t>vání: pro 13</w:t>
      </w:r>
      <w:r w:rsidRPr="0000735C">
        <w:rPr>
          <w:sz w:val="22"/>
          <w:szCs w:val="22"/>
        </w:rPr>
        <w:t>, proti 0, zdržel se 0</w:t>
      </w:r>
      <w:r w:rsidR="00D65E90" w:rsidRPr="0000735C">
        <w:rPr>
          <w:sz w:val="22"/>
          <w:szCs w:val="22"/>
        </w:rPr>
        <w:t xml:space="preserve"> – </w:t>
      </w:r>
      <w:r w:rsidR="00D65E90"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ED1CB4" w:rsidRPr="0000735C" w:rsidRDefault="00ED1CB4" w:rsidP="0000735C">
      <w:pPr>
        <w:pStyle w:val="Zkladntext"/>
        <w:jc w:val="both"/>
        <w:rPr>
          <w:b/>
          <w:sz w:val="22"/>
          <w:szCs w:val="22"/>
        </w:rPr>
      </w:pPr>
    </w:p>
    <w:p w:rsidR="00D65E90" w:rsidRPr="0000735C" w:rsidRDefault="00D65E90" w:rsidP="0000735C">
      <w:pPr>
        <w:pStyle w:val="Zkladntext"/>
        <w:jc w:val="both"/>
        <w:rPr>
          <w:b/>
          <w:sz w:val="22"/>
          <w:szCs w:val="22"/>
        </w:rPr>
      </w:pPr>
      <w:r w:rsidRPr="0000735C">
        <w:rPr>
          <w:b/>
          <w:sz w:val="22"/>
          <w:szCs w:val="22"/>
        </w:rPr>
        <w:t xml:space="preserve">Bod 14. programu – </w:t>
      </w:r>
      <w:r w:rsidR="00995061" w:rsidRPr="0000735C">
        <w:rPr>
          <w:b/>
          <w:sz w:val="22"/>
          <w:szCs w:val="22"/>
        </w:rPr>
        <w:t>Oprava zápisu a usnesení 10/VII. ZMČ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Rada předkládá Zastupitelstvu zjištěné chyby v zápisu z 10/VII. zasedání ZMČ ze dne 28. 4. 2016 v bodech 15 a 16 programu, který nesouhlasí s přijatými usneseními dle pořízeného audiovizuálního záznamu. </w:t>
      </w:r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Rada na své 52/VII. schůzi pod bodem programu č. 36 doporučila Zastupitelstvu vzít na vědomí opravu zápisu a usnesení z 10/VII. zasedání ZMČ ze dne 28. 4. 2016:</w:t>
      </w:r>
    </w:p>
    <w:p w:rsidR="009820FF" w:rsidRPr="0000735C" w:rsidRDefault="009820FF" w:rsidP="0000735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15. programu ZMČ – Změny ÚPmB, 43. soubor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B13/11-II.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B13/11-II.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B128/15-0.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B128/15-0.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B159/15-0.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B159/15-0.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B163/15-0.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B163/15-0.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B165/15-0.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B165/15-0.</w:t>
      </w:r>
    </w:p>
    <w:p w:rsidR="009820FF" w:rsidRPr="0000735C" w:rsidRDefault="009820FF" w:rsidP="0000735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16. programu ZMČ – Změny ÚPmB, 44. soubor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souhlasí se změnou B25/13-I.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nesouhlasí</w:t>
      </w:r>
      <w:r w:rsidRPr="0000735C">
        <w:rPr>
          <w:sz w:val="22"/>
          <w:szCs w:val="22"/>
        </w:rPr>
        <w:t xml:space="preserve"> se změnou B25/13-I.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B37/14-II pro nesrozumitelnost zadání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nesouhlasí se změnou </w:t>
      </w:r>
      <w:r w:rsidRPr="0000735C">
        <w:rPr>
          <w:b/>
          <w:sz w:val="22"/>
          <w:szCs w:val="22"/>
        </w:rPr>
        <w:t>B37/14-II/9</w:t>
      </w:r>
      <w:r w:rsidRPr="0000735C">
        <w:rPr>
          <w:sz w:val="22"/>
          <w:szCs w:val="22"/>
        </w:rPr>
        <w:t xml:space="preserve"> pro nesrozumitelnost zadání.</w:t>
      </w:r>
    </w:p>
    <w:p w:rsidR="002F21C9" w:rsidRPr="0000735C" w:rsidRDefault="002F21C9" w:rsidP="0000735C">
      <w:pPr>
        <w:spacing w:line="276" w:lineRule="auto"/>
        <w:jc w:val="both"/>
        <w:rPr>
          <w:sz w:val="22"/>
          <w:szCs w:val="22"/>
        </w:rPr>
      </w:pPr>
    </w:p>
    <w:p w:rsidR="009820FF" w:rsidRPr="0000735C" w:rsidRDefault="009820FF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 xml:space="preserve">Návrh </w:t>
      </w:r>
      <w:proofErr w:type="gramStart"/>
      <w:r w:rsidRPr="0000735C">
        <w:rPr>
          <w:b/>
          <w:sz w:val="22"/>
          <w:szCs w:val="22"/>
          <w:u w:val="none"/>
        </w:rPr>
        <w:t>usnesení :</w:t>
      </w:r>
      <w:proofErr w:type="gramEnd"/>
    </w:p>
    <w:p w:rsidR="009820FF" w:rsidRPr="0000735C" w:rsidRDefault="009820FF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</w:t>
      </w:r>
      <w:proofErr w:type="gramStart"/>
      <w:r w:rsidRPr="0000735C">
        <w:rPr>
          <w:sz w:val="22"/>
          <w:szCs w:val="22"/>
        </w:rPr>
        <w:t>Brno</w:t>
      </w:r>
      <w:proofErr w:type="gramEnd"/>
      <w:r w:rsidRPr="0000735C">
        <w:rPr>
          <w:sz w:val="22"/>
          <w:szCs w:val="22"/>
        </w:rPr>
        <w:t>–</w:t>
      </w:r>
      <w:proofErr w:type="gramStart"/>
      <w:r w:rsidRPr="0000735C">
        <w:rPr>
          <w:sz w:val="22"/>
          <w:szCs w:val="22"/>
        </w:rPr>
        <w:t>Tuřany</w:t>
      </w:r>
      <w:proofErr w:type="gramEnd"/>
      <w:r w:rsidRPr="0000735C">
        <w:rPr>
          <w:sz w:val="22"/>
          <w:szCs w:val="22"/>
        </w:rPr>
        <w:t xml:space="preserve"> bere na vědomí opravu zápisu a usnesení z 10/VII. zasedání ZMČ ze dne 28. 4. 2016:</w:t>
      </w:r>
    </w:p>
    <w:p w:rsidR="009820FF" w:rsidRPr="0000735C" w:rsidRDefault="009820FF" w:rsidP="0000735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15. programu ZMČ – Změny ÚPmB, 43. soubor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B13/11-II.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B13/11-II.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B128/15-0.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B128/15-0.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B159/15-0.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B159/15-0.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B163/15-0.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B163/15-0.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nesouhlasí se změnou B165/15-0.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souhlasí</w:t>
      </w:r>
      <w:r w:rsidRPr="0000735C">
        <w:rPr>
          <w:sz w:val="22"/>
          <w:szCs w:val="22"/>
        </w:rPr>
        <w:t xml:space="preserve"> se změnou B165/15-0.</w:t>
      </w:r>
    </w:p>
    <w:p w:rsidR="009820FF" w:rsidRPr="0000735C" w:rsidRDefault="009820FF" w:rsidP="0000735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16. programu ZMČ – Změny ÚPmB, 44. soubor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Brno-Tuřany souhlasí se změnou B25/13-I.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</w:t>
      </w:r>
      <w:r w:rsidRPr="0000735C">
        <w:rPr>
          <w:b/>
          <w:sz w:val="22"/>
          <w:szCs w:val="22"/>
        </w:rPr>
        <w:t>nesouhlasí</w:t>
      </w:r>
      <w:r w:rsidRPr="0000735C">
        <w:rPr>
          <w:sz w:val="22"/>
          <w:szCs w:val="22"/>
        </w:rPr>
        <w:t xml:space="preserve"> se změnou B25/13-I.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uvedeno: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>Zastupitelstvo MČ Brno-Tuřany nesouhlasí se změnou B37/14-II pro nesrozumitelnost zadání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>Bylo schváleno:</w:t>
      </w:r>
    </w:p>
    <w:p w:rsidR="009820FF" w:rsidRPr="0000735C" w:rsidRDefault="009820FF" w:rsidP="0000735C">
      <w:pPr>
        <w:spacing w:line="276" w:lineRule="auto"/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Zastupitelstvo MČ Brno-Tuřany nesouhlasí se změnou </w:t>
      </w:r>
      <w:r w:rsidRPr="0000735C">
        <w:rPr>
          <w:b/>
          <w:sz w:val="22"/>
          <w:szCs w:val="22"/>
        </w:rPr>
        <w:t>B37/14-II/9</w:t>
      </w:r>
      <w:r w:rsidRPr="0000735C">
        <w:rPr>
          <w:sz w:val="22"/>
          <w:szCs w:val="22"/>
        </w:rPr>
        <w:t xml:space="preserve"> pro nesrozumitelnost zadání.</w:t>
      </w:r>
    </w:p>
    <w:p w:rsidR="00D65E90" w:rsidRDefault="002F21C9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>Hlasování: pro 13</w:t>
      </w:r>
      <w:r w:rsidR="004F53FB" w:rsidRPr="0000735C">
        <w:rPr>
          <w:sz w:val="22"/>
          <w:szCs w:val="22"/>
        </w:rPr>
        <w:t xml:space="preserve">, proti 0, zdržel </w:t>
      </w:r>
      <w:r w:rsidRPr="0000735C">
        <w:rPr>
          <w:sz w:val="22"/>
          <w:szCs w:val="22"/>
        </w:rPr>
        <w:t>se 0</w:t>
      </w:r>
      <w:r w:rsidR="00D65E90" w:rsidRPr="0000735C">
        <w:rPr>
          <w:sz w:val="22"/>
          <w:szCs w:val="22"/>
        </w:rPr>
        <w:t xml:space="preserve"> – </w:t>
      </w:r>
      <w:r w:rsidR="00D65E90"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C26559" w:rsidRPr="0000735C" w:rsidRDefault="00C26559" w:rsidP="0000735C">
      <w:pPr>
        <w:jc w:val="both"/>
        <w:rPr>
          <w:b/>
          <w:sz w:val="22"/>
          <w:szCs w:val="22"/>
        </w:rPr>
      </w:pPr>
    </w:p>
    <w:p w:rsidR="00C26559" w:rsidRPr="0000735C" w:rsidRDefault="002F21C9" w:rsidP="0000735C">
      <w:p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15</w:t>
      </w:r>
      <w:r w:rsidR="00C26559" w:rsidRPr="0000735C">
        <w:rPr>
          <w:b/>
          <w:sz w:val="22"/>
          <w:szCs w:val="22"/>
          <w:u w:val="single"/>
        </w:rPr>
        <w:t>. programu ZMČ</w:t>
      </w:r>
      <w:r w:rsidRPr="0000735C">
        <w:rPr>
          <w:b/>
          <w:sz w:val="22"/>
          <w:szCs w:val="22"/>
          <w:u w:val="single"/>
        </w:rPr>
        <w:t xml:space="preserve"> – Brno </w:t>
      </w:r>
      <w:proofErr w:type="spellStart"/>
      <w:r w:rsidRPr="0000735C">
        <w:rPr>
          <w:b/>
          <w:sz w:val="22"/>
          <w:szCs w:val="22"/>
          <w:u w:val="single"/>
        </w:rPr>
        <w:t>Airport</w:t>
      </w:r>
      <w:proofErr w:type="spellEnd"/>
      <w:r w:rsidRPr="0000735C">
        <w:rPr>
          <w:b/>
          <w:sz w:val="22"/>
          <w:szCs w:val="22"/>
          <w:u w:val="single"/>
        </w:rPr>
        <w:t xml:space="preserve"> </w:t>
      </w:r>
      <w:proofErr w:type="spellStart"/>
      <w:r w:rsidRPr="0000735C">
        <w:rPr>
          <w:b/>
          <w:sz w:val="22"/>
          <w:szCs w:val="22"/>
          <w:u w:val="single"/>
        </w:rPr>
        <w:t>Logistic</w:t>
      </w:r>
      <w:proofErr w:type="spellEnd"/>
      <w:r w:rsidRPr="0000735C">
        <w:rPr>
          <w:b/>
          <w:sz w:val="22"/>
          <w:szCs w:val="22"/>
          <w:u w:val="single"/>
        </w:rPr>
        <w:t xml:space="preserve"> Park</w:t>
      </w:r>
    </w:p>
    <w:p w:rsidR="001112A0" w:rsidRPr="0000735C" w:rsidRDefault="001112A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Starosta předkládá Zastupitelstvu žádost MO MMB o vyjádření k projektové dokumentaci pro změnu územních rozhodnutí ze dne 1. 9. 2005 a 5. 1. 2007 o umístění stavby „Brno </w:t>
      </w:r>
      <w:proofErr w:type="spellStart"/>
      <w:r w:rsidRPr="0000735C">
        <w:rPr>
          <w:sz w:val="22"/>
          <w:szCs w:val="22"/>
        </w:rPr>
        <w:t>Airport</w:t>
      </w:r>
      <w:proofErr w:type="spellEnd"/>
      <w:r w:rsidRPr="0000735C">
        <w:rPr>
          <w:sz w:val="22"/>
          <w:szCs w:val="22"/>
        </w:rPr>
        <w:t xml:space="preserve"> </w:t>
      </w:r>
      <w:proofErr w:type="spellStart"/>
      <w:r w:rsidRPr="0000735C">
        <w:rPr>
          <w:sz w:val="22"/>
          <w:szCs w:val="22"/>
        </w:rPr>
        <w:t>Logistic</w:t>
      </w:r>
      <w:proofErr w:type="spellEnd"/>
      <w:r w:rsidRPr="0000735C">
        <w:rPr>
          <w:sz w:val="22"/>
          <w:szCs w:val="22"/>
        </w:rPr>
        <w:t xml:space="preserve"> Park“, a to na základě projektové dokumentace zpracované společností </w:t>
      </w:r>
      <w:proofErr w:type="spellStart"/>
      <w:r w:rsidRPr="0000735C">
        <w:rPr>
          <w:sz w:val="22"/>
          <w:szCs w:val="22"/>
        </w:rPr>
        <w:t>RotaGroup</w:t>
      </w:r>
      <w:proofErr w:type="spellEnd"/>
      <w:r w:rsidRPr="0000735C">
        <w:rPr>
          <w:sz w:val="22"/>
          <w:szCs w:val="22"/>
        </w:rPr>
        <w:t xml:space="preserve"> s.r.o., Radyňská 8, Plzeň, v červnu 2016. Změna spočívá v novém řešení hal B a D.</w:t>
      </w:r>
    </w:p>
    <w:p w:rsidR="001112A0" w:rsidRPr="0000735C" w:rsidRDefault="001112A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Rada MČ Brno-Tuřany na svém 51/VII. zasedání dne 21. 9. 2016 přijala usnesení, ve kterém vznesla na žadatele požadavky pro danou stavbu. K těmto požadavkům se žadatel (LETIŠTĚ BRNO a.s.) vyjádřil dne 10. 10. 2016 a osobně dne 17. 10. 2016 na schůzi Komise výstavby a rozvoje. Tato komise dne 17. 10. 2016 na své schůzi č. 12/VII. přijala usnesení, kdy doporučila vydat nesouhlasné stanovisko k žádosti.</w:t>
      </w:r>
    </w:p>
    <w:p w:rsidR="002F63CD" w:rsidRPr="0000735C" w:rsidRDefault="002F63CD" w:rsidP="0000735C">
      <w:pPr>
        <w:jc w:val="both"/>
        <w:rPr>
          <w:sz w:val="22"/>
          <w:szCs w:val="22"/>
        </w:rPr>
      </w:pPr>
    </w:p>
    <w:p w:rsidR="002F63CD" w:rsidRPr="0000735C" w:rsidRDefault="002F63CD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Starosta</w:t>
      </w:r>
      <w:r w:rsidRPr="0000735C">
        <w:rPr>
          <w:sz w:val="22"/>
          <w:szCs w:val="22"/>
        </w:rPr>
        <w:t xml:space="preserve"> – poprosil Ing. Martina Chvátala o přiblížení této záležitosti.</w:t>
      </w:r>
    </w:p>
    <w:p w:rsidR="002F63CD" w:rsidRPr="0000735C" w:rsidRDefault="002F63CD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Ing. Martin Chvátal – letiště Brno písemně reagovalo na naše připomínky. Na první jednání jim zvací e-mail nedošel, proto jsme umožnili prezentaci na pondělní schůzi Komise výstavby a rozvoje</w:t>
      </w:r>
      <w:r w:rsidR="00D70BBE" w:rsidRPr="0000735C">
        <w:rPr>
          <w:sz w:val="22"/>
          <w:szCs w:val="22"/>
        </w:rPr>
        <w:t>, kde zástupci investora představili obsah změny projektové dokumentace pro změnu územního rozhodnutí o umístění stavby</w:t>
      </w:r>
      <w:r w:rsidRPr="0000735C">
        <w:rPr>
          <w:sz w:val="22"/>
          <w:szCs w:val="22"/>
        </w:rPr>
        <w:t>. Bohužel se nepodařilo přesvědčit komisi o změně názoru.</w:t>
      </w:r>
    </w:p>
    <w:p w:rsidR="002F63CD" w:rsidRPr="0000735C" w:rsidRDefault="002F63CD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Diskuze: starosta, Ing. Hana Kašpaříková, Mgr. Jiří Polák</w:t>
      </w:r>
    </w:p>
    <w:p w:rsidR="002F63CD" w:rsidRPr="0000735C" w:rsidRDefault="002F63CD" w:rsidP="0000735C">
      <w:pPr>
        <w:jc w:val="both"/>
        <w:rPr>
          <w:sz w:val="22"/>
          <w:szCs w:val="22"/>
        </w:rPr>
      </w:pPr>
    </w:p>
    <w:p w:rsidR="001112A0" w:rsidRPr="0000735C" w:rsidRDefault="000F1E90" w:rsidP="0000735C">
      <w:pPr>
        <w:pStyle w:val="Zkladntext"/>
        <w:jc w:val="both"/>
        <w:rPr>
          <w:b/>
          <w:sz w:val="22"/>
          <w:szCs w:val="22"/>
          <w:u w:val="none"/>
        </w:rPr>
      </w:pPr>
      <w:r w:rsidRPr="0000735C">
        <w:rPr>
          <w:b/>
          <w:sz w:val="22"/>
          <w:szCs w:val="22"/>
          <w:u w:val="none"/>
        </w:rPr>
        <w:t>Návrh usnesení</w:t>
      </w:r>
      <w:r w:rsidR="001112A0" w:rsidRPr="0000735C">
        <w:rPr>
          <w:b/>
          <w:sz w:val="22"/>
          <w:szCs w:val="22"/>
          <w:u w:val="none"/>
        </w:rPr>
        <w:t>:</w:t>
      </w:r>
    </w:p>
    <w:p w:rsidR="002F21C9" w:rsidRPr="0000735C" w:rsidRDefault="000F1E90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Zastupitelstvo MČ Brno-</w:t>
      </w:r>
      <w:r w:rsidR="001112A0" w:rsidRPr="0000735C">
        <w:rPr>
          <w:sz w:val="22"/>
          <w:szCs w:val="22"/>
        </w:rPr>
        <w:t xml:space="preserve">Tuřany si vyhrazuje pravomoc rozhodnout o vyjádření ke změně územních rozhodnutí </w:t>
      </w:r>
      <w:r w:rsidR="002F63CD" w:rsidRPr="0000735C">
        <w:rPr>
          <w:sz w:val="22"/>
          <w:szCs w:val="22"/>
        </w:rPr>
        <w:t xml:space="preserve">ze dne 1. 9. 2005 a 5. 1. 2007 </w:t>
      </w:r>
      <w:r w:rsidR="001112A0" w:rsidRPr="0000735C">
        <w:rPr>
          <w:sz w:val="22"/>
          <w:szCs w:val="22"/>
        </w:rPr>
        <w:t xml:space="preserve">o umístění stavby „Brno </w:t>
      </w:r>
      <w:proofErr w:type="spellStart"/>
      <w:r w:rsidR="001112A0" w:rsidRPr="0000735C">
        <w:rPr>
          <w:sz w:val="22"/>
          <w:szCs w:val="22"/>
        </w:rPr>
        <w:t>Airport</w:t>
      </w:r>
      <w:proofErr w:type="spellEnd"/>
      <w:r w:rsidR="001112A0" w:rsidRPr="0000735C">
        <w:rPr>
          <w:sz w:val="22"/>
          <w:szCs w:val="22"/>
        </w:rPr>
        <w:t xml:space="preserve"> </w:t>
      </w:r>
      <w:proofErr w:type="spellStart"/>
      <w:r w:rsidR="001112A0" w:rsidRPr="0000735C">
        <w:rPr>
          <w:sz w:val="22"/>
          <w:szCs w:val="22"/>
        </w:rPr>
        <w:t>Logistic</w:t>
      </w:r>
      <w:proofErr w:type="spellEnd"/>
      <w:r w:rsidR="001112A0" w:rsidRPr="0000735C">
        <w:rPr>
          <w:sz w:val="22"/>
          <w:szCs w:val="22"/>
        </w:rPr>
        <w:t xml:space="preserve"> Park“, a to na základě projektové dokumentace zpracované společností </w:t>
      </w:r>
      <w:proofErr w:type="spellStart"/>
      <w:r w:rsidR="001112A0" w:rsidRPr="0000735C">
        <w:rPr>
          <w:sz w:val="22"/>
          <w:szCs w:val="22"/>
        </w:rPr>
        <w:t>RotaGroup</w:t>
      </w:r>
      <w:proofErr w:type="spellEnd"/>
      <w:r w:rsidR="001112A0" w:rsidRPr="0000735C">
        <w:rPr>
          <w:sz w:val="22"/>
          <w:szCs w:val="22"/>
        </w:rPr>
        <w:t xml:space="preserve"> s.r.o., Radyňská 8, Plzeň, v červnu 2016 a nesouhlasí se změnou územních rozhodnutí ze dne 1. 9. 2005 a 5. 1. 2007 o umístění stavby „Brno </w:t>
      </w:r>
      <w:proofErr w:type="spellStart"/>
      <w:r w:rsidR="001112A0" w:rsidRPr="0000735C">
        <w:rPr>
          <w:sz w:val="22"/>
          <w:szCs w:val="22"/>
        </w:rPr>
        <w:t>Airport</w:t>
      </w:r>
      <w:proofErr w:type="spellEnd"/>
      <w:r w:rsidR="001112A0" w:rsidRPr="0000735C">
        <w:rPr>
          <w:sz w:val="22"/>
          <w:szCs w:val="22"/>
        </w:rPr>
        <w:t xml:space="preserve"> </w:t>
      </w:r>
      <w:proofErr w:type="spellStart"/>
      <w:r w:rsidR="001112A0" w:rsidRPr="0000735C">
        <w:rPr>
          <w:sz w:val="22"/>
          <w:szCs w:val="22"/>
        </w:rPr>
        <w:t>Logistic</w:t>
      </w:r>
      <w:proofErr w:type="spellEnd"/>
      <w:r w:rsidR="001112A0" w:rsidRPr="0000735C">
        <w:rPr>
          <w:sz w:val="22"/>
          <w:szCs w:val="22"/>
        </w:rPr>
        <w:t xml:space="preserve"> Park“, a to na základě projektové dokumentace zpracované společností </w:t>
      </w:r>
      <w:proofErr w:type="spellStart"/>
      <w:r w:rsidR="001112A0" w:rsidRPr="0000735C">
        <w:rPr>
          <w:sz w:val="22"/>
          <w:szCs w:val="22"/>
        </w:rPr>
        <w:t>RotaGroup</w:t>
      </w:r>
      <w:proofErr w:type="spellEnd"/>
      <w:r w:rsidR="001112A0" w:rsidRPr="0000735C">
        <w:rPr>
          <w:sz w:val="22"/>
          <w:szCs w:val="22"/>
        </w:rPr>
        <w:t xml:space="preserve"> s.r.o., Radyňská 8, Plzeň, v červnu 2016</w:t>
      </w:r>
      <w:r w:rsidR="002F63CD" w:rsidRPr="0000735C">
        <w:rPr>
          <w:sz w:val="22"/>
          <w:szCs w:val="22"/>
        </w:rPr>
        <w:t>.</w:t>
      </w:r>
    </w:p>
    <w:p w:rsidR="002F63CD" w:rsidRDefault="002F63CD" w:rsidP="0000735C">
      <w:pPr>
        <w:jc w:val="both"/>
        <w:rPr>
          <w:b/>
          <w:sz w:val="22"/>
          <w:szCs w:val="22"/>
        </w:rPr>
      </w:pPr>
      <w:r w:rsidRPr="0000735C">
        <w:rPr>
          <w:sz w:val="22"/>
          <w:szCs w:val="22"/>
        </w:rPr>
        <w:t xml:space="preserve">Hlasování: pro 12, proti 0, zdržel se 1 – </w:t>
      </w:r>
      <w:r w:rsidRPr="0000735C">
        <w:rPr>
          <w:b/>
          <w:sz w:val="22"/>
          <w:szCs w:val="22"/>
        </w:rPr>
        <w:t>schváleno</w:t>
      </w:r>
    </w:p>
    <w:p w:rsidR="007D2901" w:rsidRDefault="007D2901" w:rsidP="0000735C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AC2597" w:rsidTr="00AC259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C2597" w:rsidTr="00AC259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597" w:rsidRDefault="00A86F91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97" w:rsidRDefault="00AC2597" w:rsidP="00AC259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C2597" w:rsidRPr="0000735C" w:rsidRDefault="00AC2597" w:rsidP="0000735C">
      <w:pPr>
        <w:jc w:val="both"/>
        <w:rPr>
          <w:b/>
          <w:sz w:val="22"/>
          <w:szCs w:val="22"/>
        </w:rPr>
      </w:pPr>
    </w:p>
    <w:p w:rsidR="00ED1816" w:rsidRPr="0000735C" w:rsidRDefault="00ED1816" w:rsidP="0000735C">
      <w:pPr>
        <w:jc w:val="both"/>
        <w:rPr>
          <w:b/>
          <w:color w:val="FF0000"/>
          <w:sz w:val="22"/>
          <w:szCs w:val="22"/>
        </w:rPr>
      </w:pPr>
    </w:p>
    <w:p w:rsidR="00995061" w:rsidRPr="0000735C" w:rsidRDefault="002F21C9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16</w:t>
      </w:r>
      <w:r w:rsidR="00B55EA0" w:rsidRPr="0000735C">
        <w:rPr>
          <w:b/>
          <w:sz w:val="22"/>
          <w:szCs w:val="22"/>
          <w:u w:val="single"/>
        </w:rPr>
        <w:t xml:space="preserve">. programu ZMČ </w:t>
      </w:r>
      <w:r w:rsidR="0092439F" w:rsidRPr="0000735C">
        <w:rPr>
          <w:b/>
          <w:sz w:val="22"/>
          <w:szCs w:val="22"/>
          <w:u w:val="single"/>
        </w:rPr>
        <w:t>–</w:t>
      </w:r>
      <w:r w:rsidR="00B55EA0" w:rsidRPr="0000735C">
        <w:rPr>
          <w:b/>
          <w:sz w:val="22"/>
          <w:szCs w:val="22"/>
          <w:u w:val="single"/>
        </w:rPr>
        <w:t xml:space="preserve"> Různé</w:t>
      </w:r>
    </w:p>
    <w:p w:rsidR="005F60B4" w:rsidRPr="0000735C" w:rsidRDefault="005F60B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  <w:u w:val="single"/>
        </w:rPr>
        <w:t>Ing. Jan Harašta, CSc.</w:t>
      </w:r>
      <w:r w:rsidRPr="0000735C">
        <w:rPr>
          <w:sz w:val="22"/>
          <w:szCs w:val="22"/>
        </w:rPr>
        <w:t xml:space="preserve"> – vznesl dotaz na řešení opravy komunikace před radnicí. Díra na přechodu pro chodce zůstala.</w:t>
      </w:r>
    </w:p>
    <w:p w:rsidR="001071D9" w:rsidRPr="0000735C" w:rsidRDefault="005F60B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starosta</w:t>
      </w:r>
      <w:r w:rsidR="001071D9" w:rsidRPr="0000735C">
        <w:rPr>
          <w:sz w:val="22"/>
          <w:szCs w:val="22"/>
        </w:rPr>
        <w:t xml:space="preserve"> </w:t>
      </w:r>
      <w:r w:rsidRPr="0000735C">
        <w:rPr>
          <w:sz w:val="22"/>
          <w:szCs w:val="22"/>
        </w:rPr>
        <w:t xml:space="preserve">– opravu komunikace inicioval Antonín Tůma. </w:t>
      </w:r>
    </w:p>
    <w:p w:rsidR="005F60B4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Ing</w:t>
      </w:r>
      <w:r w:rsidR="006721C2" w:rsidRPr="0000735C">
        <w:rPr>
          <w:sz w:val="22"/>
          <w:szCs w:val="22"/>
        </w:rPr>
        <w:t>.</w:t>
      </w:r>
      <w:r w:rsidRPr="0000735C">
        <w:rPr>
          <w:sz w:val="22"/>
          <w:szCs w:val="22"/>
        </w:rPr>
        <w:t xml:space="preserve"> Hana Kašpaříková – vysvětlila, že </w:t>
      </w:r>
      <w:r w:rsidR="00072320" w:rsidRPr="0000735C">
        <w:rPr>
          <w:sz w:val="22"/>
          <w:szCs w:val="22"/>
        </w:rPr>
        <w:t xml:space="preserve">SÚS </w:t>
      </w:r>
      <w:proofErr w:type="spellStart"/>
      <w:r w:rsidR="00072320" w:rsidRPr="0000735C">
        <w:rPr>
          <w:sz w:val="22"/>
          <w:szCs w:val="22"/>
        </w:rPr>
        <w:t>JmK</w:t>
      </w:r>
      <w:proofErr w:type="spellEnd"/>
      <w:r w:rsidR="005F60B4" w:rsidRPr="0000735C">
        <w:rPr>
          <w:sz w:val="22"/>
          <w:szCs w:val="22"/>
        </w:rPr>
        <w:t xml:space="preserve"> vyčlenila část komunikací </w:t>
      </w:r>
      <w:r w:rsidR="00072320" w:rsidRPr="0000735C">
        <w:rPr>
          <w:sz w:val="22"/>
          <w:szCs w:val="22"/>
        </w:rPr>
        <w:t>BKOM, a postoupila mu finanční prostředky na opravu komunikací, ten ovšem už na opravu komunikace před radnicí</w:t>
      </w:r>
      <w:r w:rsidRPr="0000735C">
        <w:rPr>
          <w:sz w:val="22"/>
          <w:szCs w:val="22"/>
        </w:rPr>
        <w:t xml:space="preserve"> nemá peníze. BKOM ví, že musí být opravena celá délka silnice, momentálně s tím nejde víc udělat.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lastRenderedPageBreak/>
        <w:t xml:space="preserve">Doplnil starosta – máme příslib od nynějšího ředitele SÚS </w:t>
      </w:r>
      <w:proofErr w:type="spellStart"/>
      <w:r w:rsidRPr="0000735C">
        <w:rPr>
          <w:sz w:val="22"/>
          <w:szCs w:val="22"/>
        </w:rPr>
        <w:t>JmK</w:t>
      </w:r>
      <w:proofErr w:type="spellEnd"/>
      <w:r w:rsidRPr="0000735C">
        <w:rPr>
          <w:sz w:val="22"/>
          <w:szCs w:val="22"/>
        </w:rPr>
        <w:t>. Jakmile vstoupí do funkce</w:t>
      </w:r>
      <w:r w:rsidR="006721C2" w:rsidRPr="0000735C">
        <w:rPr>
          <w:sz w:val="22"/>
          <w:szCs w:val="22"/>
        </w:rPr>
        <w:t xml:space="preserve"> nový ředitel, sjednáme schůzku.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Bc. Jiří Kirchner – se omluvil a ze zasedání odešel v 19:00 hodin.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– dále by chtěl iniciovat proměnění parkovacích míst pro invalidy, umístěné u parku, na standardní. V době, kdy nebyla dokončena kanalizace v Tuřanech, zde vznikly. Byl ovšem dán příslib majitelce cukrárny, že tyto místa budou přemístěna na parkoviště.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starosta – pro mě je to nová informace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Bc. Michal Krátký – celou věc vysvětlil, že toto jednání proběhlo, příslib dán byl, ale bohužel s tím nelze hnout, z důvodu platnosti nové normy, kdy na určitý poče</w:t>
      </w:r>
      <w:r w:rsidR="004E1AE5" w:rsidRPr="0000735C">
        <w:rPr>
          <w:sz w:val="22"/>
          <w:szCs w:val="22"/>
        </w:rPr>
        <w:t xml:space="preserve">t standardních parkovacích míst, </w:t>
      </w:r>
      <w:r w:rsidRPr="0000735C">
        <w:rPr>
          <w:sz w:val="22"/>
          <w:szCs w:val="22"/>
        </w:rPr>
        <w:t xml:space="preserve">musí být </w:t>
      </w:r>
      <w:r w:rsidR="004E1AE5" w:rsidRPr="0000735C">
        <w:rPr>
          <w:sz w:val="22"/>
          <w:szCs w:val="22"/>
        </w:rPr>
        <w:t>jedno určené pro invalidy. Komunikace byly posuzovány komplexně, a proto jsou parkovací místa pro invalidy umístěny právě zde.</w:t>
      </w:r>
    </w:p>
    <w:p w:rsidR="004E1AE5" w:rsidRPr="0000735C" w:rsidRDefault="004E1AE5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Ing. Jan Harašta, CSc. – namítl, že to nemá logiku.</w:t>
      </w:r>
    </w:p>
    <w:p w:rsidR="004E1AE5" w:rsidRPr="0000735C" w:rsidRDefault="004E1AE5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– přečetl všem přítomným článek z Brněnské rovnosti ze dne 19. 10. 2016, informující o protipovodňových opatření</w:t>
      </w:r>
      <w:r w:rsidR="006721C2" w:rsidRPr="0000735C">
        <w:rPr>
          <w:sz w:val="22"/>
          <w:szCs w:val="22"/>
        </w:rPr>
        <w:t>ch</w:t>
      </w:r>
      <w:r w:rsidRPr="0000735C">
        <w:rPr>
          <w:sz w:val="22"/>
          <w:szCs w:val="22"/>
        </w:rPr>
        <w:t xml:space="preserve"> v Brně. Dále dodal, že by bylo dobré vybudovat větší množství suchých poldrů a vznesl dotaz, jakým způsobem se staráme o to, aby naše požadavky na opatření byly zahrnuty do protipovodňových opatření Brna. Dále by chtěl iniciovat, aby se vedení radnice zúčastňovalo schůzí výborů protipovodňových opatření.</w:t>
      </w:r>
    </w:p>
    <w:p w:rsidR="004E1AE5" w:rsidRPr="0000735C" w:rsidRDefault="004E1AE5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starosta – článek v novinách jsem četl, překvapil mě. Zjistíme aktuální informace</w:t>
      </w:r>
    </w:p>
    <w:p w:rsidR="004E1AE5" w:rsidRPr="0000735C" w:rsidRDefault="004E1AE5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Bc. Michal Krátký – dodal, že v Brně-Chrlicích suchý poldr nemůže začínat.</w:t>
      </w:r>
    </w:p>
    <w:p w:rsidR="001071D9" w:rsidRPr="0000735C" w:rsidRDefault="001071D9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D3689" w:rsidRPr="0000735C" w:rsidRDefault="00AD3689" w:rsidP="0000735C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 w:rsidRPr="0000735C">
        <w:rPr>
          <w:sz w:val="22"/>
          <w:szCs w:val="22"/>
          <w:u w:val="single"/>
        </w:rPr>
        <w:t xml:space="preserve">Bc. Michal Krátký </w:t>
      </w:r>
    </w:p>
    <w:p w:rsidR="00AD3689" w:rsidRPr="0000735C" w:rsidRDefault="00AD368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– vznesl dotaz ohledně Pony clubu v </w:t>
      </w:r>
      <w:proofErr w:type="spellStart"/>
      <w:r w:rsidRPr="0000735C">
        <w:rPr>
          <w:sz w:val="22"/>
          <w:szCs w:val="22"/>
        </w:rPr>
        <w:t>Holáskách</w:t>
      </w:r>
      <w:proofErr w:type="spellEnd"/>
      <w:r w:rsidRPr="0000735C">
        <w:rPr>
          <w:sz w:val="22"/>
          <w:szCs w:val="22"/>
        </w:rPr>
        <w:t>, o které místo se jedná, a zda to má spojitost s rodinou pana Němce.</w:t>
      </w:r>
    </w:p>
    <w:p w:rsidR="00AD3689" w:rsidRPr="0000735C" w:rsidRDefault="00AD368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Odpověděl Ing. Martin Chvátal – jedná se o pozemky za restaurací </w:t>
      </w:r>
      <w:proofErr w:type="spellStart"/>
      <w:r w:rsidRPr="0000735C">
        <w:rPr>
          <w:sz w:val="22"/>
          <w:szCs w:val="22"/>
        </w:rPr>
        <w:t>Colatransport</w:t>
      </w:r>
      <w:proofErr w:type="spellEnd"/>
      <w:r w:rsidRPr="0000735C">
        <w:rPr>
          <w:sz w:val="22"/>
          <w:szCs w:val="22"/>
        </w:rPr>
        <w:t xml:space="preserve">. </w:t>
      </w:r>
    </w:p>
    <w:p w:rsidR="00AD3689" w:rsidRPr="0000735C" w:rsidRDefault="00AD3689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Ing. Jan Harašta, CSc. </w:t>
      </w:r>
      <w:r w:rsidR="006D2CBC" w:rsidRPr="0000735C">
        <w:rPr>
          <w:sz w:val="22"/>
          <w:szCs w:val="22"/>
        </w:rPr>
        <w:t xml:space="preserve">– sám jsem se na schůzi Komise výstavby a rozvoje zdržel hlasování. </w:t>
      </w:r>
      <w:r w:rsidR="005F60B4" w:rsidRPr="0000735C">
        <w:rPr>
          <w:sz w:val="22"/>
          <w:szCs w:val="22"/>
        </w:rPr>
        <w:t>V tomto území se počítá se stavbou domů, městská část by měla upozornit investora, že je potřeba plnění mnoho hygienických opatření. Bude zde nová studie na zástavbu, a proto hrozí nebezpečí, aby Pony club nebyl v těsné blízkosti této zástavby.</w:t>
      </w:r>
    </w:p>
    <w:p w:rsidR="005F60B4" w:rsidRPr="0000735C" w:rsidRDefault="005F60B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Starosta – dodal, že upozornění investora není nutné, vše bude řešit sám.</w:t>
      </w:r>
    </w:p>
    <w:p w:rsidR="005F60B4" w:rsidRPr="0000735C" w:rsidRDefault="005F60B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– dále vznesl dotaz na veřejnou zakázku – vegetační úpravy zahrady MŠ U Lípy Svobody, zda obsahuje i instalaci herních prvků.</w:t>
      </w:r>
    </w:p>
    <w:p w:rsidR="005F60B4" w:rsidRPr="0000735C" w:rsidRDefault="005F60B4" w:rsidP="0000735C">
      <w:pPr>
        <w:numPr>
          <w:ilvl w:val="12"/>
          <w:numId w:val="0"/>
        </w:num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Odpověděl starosta – ano, společnost Agro a.s. má svého subdodavatele na tuto instalaci.</w:t>
      </w:r>
    </w:p>
    <w:p w:rsidR="00AD3689" w:rsidRPr="0000735C" w:rsidRDefault="00AD3689" w:rsidP="0000735C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00735C" w:rsidRDefault="002F21C9" w:rsidP="0000735C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0735C">
        <w:rPr>
          <w:b/>
          <w:sz w:val="22"/>
          <w:szCs w:val="22"/>
          <w:u w:val="single"/>
        </w:rPr>
        <w:t>Bod 17</w:t>
      </w:r>
      <w:r w:rsidR="00913359" w:rsidRPr="0000735C">
        <w:rPr>
          <w:b/>
          <w:sz w:val="22"/>
          <w:szCs w:val="22"/>
          <w:u w:val="single"/>
        </w:rPr>
        <w:t>. programu ZMČ - Závěr</w:t>
      </w:r>
    </w:p>
    <w:p w:rsidR="00B32CF5" w:rsidRPr="0000735C" w:rsidRDefault="000A49A5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Starosta poděkoval členům Zastupi</w:t>
      </w:r>
      <w:r w:rsidR="00B32CF5" w:rsidRPr="0000735C">
        <w:rPr>
          <w:sz w:val="22"/>
          <w:szCs w:val="22"/>
        </w:rPr>
        <w:t xml:space="preserve">telstva za konstruktivní jednání a </w:t>
      </w:r>
      <w:r w:rsidRPr="0000735C">
        <w:rPr>
          <w:sz w:val="22"/>
          <w:szCs w:val="22"/>
        </w:rPr>
        <w:t>po</w:t>
      </w:r>
      <w:r w:rsidR="00A107BB" w:rsidRPr="0000735C">
        <w:rPr>
          <w:sz w:val="22"/>
          <w:szCs w:val="22"/>
        </w:rPr>
        <w:t>děkoval všem přítomným občanům</w:t>
      </w:r>
      <w:r w:rsidR="00B32CF5" w:rsidRPr="0000735C">
        <w:rPr>
          <w:sz w:val="22"/>
          <w:szCs w:val="22"/>
        </w:rPr>
        <w:t xml:space="preserve">. </w:t>
      </w:r>
    </w:p>
    <w:p w:rsidR="000A49A5" w:rsidRPr="0000735C" w:rsidRDefault="00B32CF5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>Z</w:t>
      </w:r>
      <w:r w:rsidR="00DE17E6" w:rsidRPr="0000735C">
        <w:rPr>
          <w:sz w:val="22"/>
          <w:szCs w:val="22"/>
        </w:rPr>
        <w:t>asedání ukončil v</w:t>
      </w:r>
      <w:r w:rsidRPr="0000735C">
        <w:rPr>
          <w:sz w:val="22"/>
          <w:szCs w:val="22"/>
        </w:rPr>
        <w:t> </w:t>
      </w:r>
      <w:r w:rsidR="002F21C9" w:rsidRPr="0000735C">
        <w:rPr>
          <w:sz w:val="22"/>
          <w:szCs w:val="22"/>
        </w:rPr>
        <w:t>19:12</w:t>
      </w:r>
      <w:r w:rsidR="00DE17E6" w:rsidRPr="0000735C">
        <w:rPr>
          <w:sz w:val="22"/>
          <w:szCs w:val="22"/>
        </w:rPr>
        <w:t xml:space="preserve"> hodin.</w:t>
      </w:r>
    </w:p>
    <w:p w:rsidR="00742333" w:rsidRPr="0000735C" w:rsidRDefault="00742333" w:rsidP="0000735C">
      <w:pPr>
        <w:jc w:val="both"/>
        <w:outlineLvl w:val="0"/>
        <w:rPr>
          <w:sz w:val="22"/>
          <w:szCs w:val="22"/>
        </w:rPr>
      </w:pPr>
    </w:p>
    <w:p w:rsidR="00913359" w:rsidRPr="0000735C" w:rsidRDefault="00913359" w:rsidP="0000735C">
      <w:pPr>
        <w:jc w:val="both"/>
        <w:outlineLvl w:val="0"/>
        <w:rPr>
          <w:sz w:val="22"/>
          <w:szCs w:val="22"/>
        </w:rPr>
      </w:pPr>
      <w:r w:rsidRPr="0000735C">
        <w:rPr>
          <w:sz w:val="22"/>
          <w:szCs w:val="22"/>
        </w:rPr>
        <w:t xml:space="preserve">Zapsala: </w:t>
      </w:r>
      <w:r w:rsidR="000461A9" w:rsidRPr="0000735C">
        <w:rPr>
          <w:sz w:val="22"/>
          <w:szCs w:val="22"/>
        </w:rPr>
        <w:t>Petra Goldová</w:t>
      </w:r>
    </w:p>
    <w:p w:rsidR="00742333" w:rsidRPr="0000735C" w:rsidRDefault="00742333" w:rsidP="0000735C">
      <w:pPr>
        <w:jc w:val="both"/>
        <w:rPr>
          <w:sz w:val="22"/>
          <w:szCs w:val="22"/>
        </w:rPr>
      </w:pPr>
    </w:p>
    <w:p w:rsidR="00742333" w:rsidRPr="0000735C" w:rsidRDefault="00742333" w:rsidP="0000735C">
      <w:pPr>
        <w:jc w:val="both"/>
        <w:rPr>
          <w:sz w:val="22"/>
          <w:szCs w:val="22"/>
        </w:rPr>
      </w:pPr>
    </w:p>
    <w:p w:rsidR="00803277" w:rsidRPr="0000735C" w:rsidRDefault="00803277" w:rsidP="0000735C">
      <w:pPr>
        <w:jc w:val="both"/>
        <w:rPr>
          <w:sz w:val="22"/>
          <w:szCs w:val="22"/>
        </w:rPr>
      </w:pPr>
    </w:p>
    <w:p w:rsidR="00841E2C" w:rsidRPr="0000735C" w:rsidRDefault="00841E2C" w:rsidP="0000735C">
      <w:pPr>
        <w:jc w:val="both"/>
        <w:rPr>
          <w:sz w:val="22"/>
          <w:szCs w:val="22"/>
        </w:rPr>
      </w:pPr>
    </w:p>
    <w:p w:rsidR="00841E2C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__________________________    </w:t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</w:r>
      <w:r w:rsidRPr="0000735C">
        <w:rPr>
          <w:sz w:val="22"/>
          <w:szCs w:val="22"/>
        </w:rPr>
        <w:tab/>
        <w:t xml:space="preserve"> __</w:t>
      </w:r>
      <w:r w:rsidR="00841E2C" w:rsidRPr="0000735C">
        <w:rPr>
          <w:sz w:val="22"/>
          <w:szCs w:val="22"/>
        </w:rPr>
        <w:t>________________________</w:t>
      </w:r>
    </w:p>
    <w:p w:rsidR="00D73620" w:rsidRPr="0000735C" w:rsidRDefault="002F21C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Ing. Hana Kašpaříková</w:t>
      </w:r>
      <w:r w:rsidR="006751E6" w:rsidRPr="0000735C">
        <w:rPr>
          <w:sz w:val="22"/>
          <w:szCs w:val="22"/>
        </w:rPr>
        <w:tab/>
      </w:r>
      <w:r w:rsidR="006751E6" w:rsidRPr="0000735C">
        <w:rPr>
          <w:sz w:val="22"/>
          <w:szCs w:val="22"/>
        </w:rPr>
        <w:tab/>
      </w:r>
      <w:r w:rsidR="006751E6" w:rsidRPr="0000735C">
        <w:rPr>
          <w:sz w:val="22"/>
          <w:szCs w:val="22"/>
        </w:rPr>
        <w:tab/>
      </w:r>
      <w:r w:rsidR="006751E6" w:rsidRPr="0000735C">
        <w:rPr>
          <w:sz w:val="22"/>
          <w:szCs w:val="22"/>
        </w:rPr>
        <w:tab/>
      </w:r>
      <w:r w:rsidR="00B32CF5" w:rsidRPr="0000735C">
        <w:rPr>
          <w:sz w:val="22"/>
          <w:szCs w:val="22"/>
        </w:rPr>
        <w:t xml:space="preserve">            Bc. Michal Krátký </w:t>
      </w:r>
    </w:p>
    <w:p w:rsidR="00913359" w:rsidRPr="0000735C" w:rsidRDefault="00CD50A7" w:rsidP="00CD50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3620" w:rsidRPr="0000735C">
        <w:rPr>
          <w:sz w:val="22"/>
          <w:szCs w:val="22"/>
        </w:rPr>
        <w:t xml:space="preserve"> ověřovatel</w:t>
      </w:r>
      <w:r w:rsidR="0017145A" w:rsidRPr="0000735C">
        <w:rPr>
          <w:sz w:val="22"/>
          <w:szCs w:val="22"/>
        </w:rPr>
        <w:t xml:space="preserve"> </w:t>
      </w:r>
      <w:r w:rsidR="00841E2C" w:rsidRPr="0000735C">
        <w:rPr>
          <w:sz w:val="22"/>
          <w:szCs w:val="22"/>
        </w:rPr>
        <w:t>zápisu</w:t>
      </w:r>
      <w:r w:rsidR="00841E2C" w:rsidRPr="0000735C">
        <w:rPr>
          <w:sz w:val="22"/>
          <w:szCs w:val="22"/>
        </w:rPr>
        <w:tab/>
      </w:r>
      <w:r w:rsidR="00841E2C" w:rsidRPr="0000735C">
        <w:rPr>
          <w:sz w:val="22"/>
          <w:szCs w:val="22"/>
        </w:rPr>
        <w:tab/>
        <w:t xml:space="preserve">                 </w:t>
      </w:r>
      <w:r w:rsidR="00D73620" w:rsidRPr="0000735C">
        <w:rPr>
          <w:sz w:val="22"/>
          <w:szCs w:val="22"/>
        </w:rPr>
        <w:t xml:space="preserve">      </w:t>
      </w:r>
      <w:r w:rsidR="00841E2C" w:rsidRPr="0000735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841E2C" w:rsidRPr="0000735C">
        <w:rPr>
          <w:sz w:val="22"/>
          <w:szCs w:val="22"/>
        </w:rPr>
        <w:t xml:space="preserve">  </w:t>
      </w:r>
      <w:r w:rsidR="00913359" w:rsidRPr="0000735C">
        <w:rPr>
          <w:sz w:val="22"/>
          <w:szCs w:val="22"/>
        </w:rPr>
        <w:t>ověřovatel zápisu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</w:t>
      </w:r>
      <w:r w:rsidR="007D248D" w:rsidRPr="0000735C">
        <w:rPr>
          <w:sz w:val="22"/>
          <w:szCs w:val="22"/>
        </w:rPr>
        <w:t>podepsáno dne:</w:t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</w:r>
      <w:r w:rsidR="007D248D" w:rsidRPr="0000735C">
        <w:rPr>
          <w:sz w:val="22"/>
          <w:szCs w:val="22"/>
        </w:rPr>
        <w:tab/>
        <w:t xml:space="preserve">   podepsáno dne:</w:t>
      </w: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913359" w:rsidP="0000735C">
      <w:pPr>
        <w:jc w:val="both"/>
        <w:rPr>
          <w:sz w:val="22"/>
          <w:szCs w:val="22"/>
        </w:rPr>
      </w:pPr>
    </w:p>
    <w:p w:rsidR="00913359" w:rsidRPr="0000735C" w:rsidRDefault="00ED1816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                            </w:t>
      </w:r>
      <w:r w:rsidR="00913359" w:rsidRPr="0000735C">
        <w:rPr>
          <w:sz w:val="22"/>
          <w:szCs w:val="22"/>
        </w:rPr>
        <w:t>___________________________</w:t>
      </w:r>
    </w:p>
    <w:p w:rsidR="00913359" w:rsidRPr="0000735C" w:rsidRDefault="00D55794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</w:t>
      </w:r>
      <w:r w:rsidR="00ED1816" w:rsidRPr="0000735C">
        <w:rPr>
          <w:sz w:val="22"/>
          <w:szCs w:val="22"/>
        </w:rPr>
        <w:t xml:space="preserve">                                                           </w:t>
      </w:r>
      <w:r w:rsidR="00913359" w:rsidRPr="0000735C">
        <w:rPr>
          <w:sz w:val="22"/>
          <w:szCs w:val="22"/>
        </w:rPr>
        <w:t>Radomír Vondra</w:t>
      </w:r>
    </w:p>
    <w:p w:rsidR="00604B6B" w:rsidRPr="0000735C" w:rsidRDefault="00ED1816" w:rsidP="0000735C">
      <w:pPr>
        <w:jc w:val="both"/>
        <w:rPr>
          <w:sz w:val="22"/>
          <w:szCs w:val="22"/>
        </w:rPr>
      </w:pPr>
      <w:r w:rsidRPr="0000735C">
        <w:rPr>
          <w:sz w:val="22"/>
          <w:szCs w:val="22"/>
        </w:rPr>
        <w:t xml:space="preserve">                                                  </w:t>
      </w:r>
      <w:r w:rsidR="00604B6B" w:rsidRPr="0000735C">
        <w:rPr>
          <w:sz w:val="22"/>
          <w:szCs w:val="22"/>
        </w:rPr>
        <w:t>starosta MČ Brno</w:t>
      </w:r>
      <w:r w:rsidR="00D55794" w:rsidRPr="0000735C">
        <w:rPr>
          <w:sz w:val="22"/>
          <w:szCs w:val="22"/>
        </w:rPr>
        <w:t xml:space="preserve"> </w:t>
      </w:r>
      <w:r w:rsidR="00604B6B" w:rsidRPr="0000735C">
        <w:rPr>
          <w:sz w:val="22"/>
          <w:szCs w:val="22"/>
        </w:rPr>
        <w:t>–</w:t>
      </w:r>
      <w:r w:rsidR="00D55794" w:rsidRPr="0000735C">
        <w:rPr>
          <w:sz w:val="22"/>
          <w:szCs w:val="22"/>
        </w:rPr>
        <w:t xml:space="preserve"> </w:t>
      </w:r>
      <w:r w:rsidR="00604B6B" w:rsidRPr="0000735C">
        <w:rPr>
          <w:sz w:val="22"/>
          <w:szCs w:val="22"/>
        </w:rPr>
        <w:t>Tuřany</w:t>
      </w:r>
    </w:p>
    <w:p w:rsidR="00D66A31" w:rsidRPr="0000735C" w:rsidRDefault="00CD50A7" w:rsidP="0000735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 w:rsidR="007D248D" w:rsidRPr="0000735C">
        <w:rPr>
          <w:sz w:val="22"/>
          <w:szCs w:val="22"/>
        </w:rPr>
        <w:t>podepsáno dne:</w:t>
      </w:r>
    </w:p>
    <w:sectPr w:rsidR="00D66A31" w:rsidRPr="0000735C" w:rsidSect="00803277"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89" w:rsidRDefault="003A6B89" w:rsidP="005E61BC">
      <w:r>
        <w:separator/>
      </w:r>
    </w:p>
  </w:endnote>
  <w:endnote w:type="continuationSeparator" w:id="0">
    <w:p w:rsidR="003A6B89" w:rsidRDefault="003A6B89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171066"/>
      <w:docPartObj>
        <w:docPartGallery w:val="Page Numbers (Bottom of Page)"/>
        <w:docPartUnique/>
      </w:docPartObj>
    </w:sdtPr>
    <w:sdtEndPr/>
    <w:sdtContent>
      <w:p w:rsidR="00AC2597" w:rsidRDefault="00AC25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AB">
          <w:rPr>
            <w:noProof/>
          </w:rPr>
          <w:t>9</w:t>
        </w:r>
        <w:r>
          <w:fldChar w:fldCharType="end"/>
        </w:r>
      </w:p>
    </w:sdtContent>
  </w:sdt>
  <w:p w:rsidR="00AC2597" w:rsidRDefault="00AC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89" w:rsidRDefault="003A6B89" w:rsidP="005E61BC">
      <w:r>
        <w:separator/>
      </w:r>
    </w:p>
  </w:footnote>
  <w:footnote w:type="continuationSeparator" w:id="0">
    <w:p w:rsidR="003A6B89" w:rsidRDefault="003A6B89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4871"/>
    <w:rsid w:val="00005887"/>
    <w:rsid w:val="00005A60"/>
    <w:rsid w:val="0000735C"/>
    <w:rsid w:val="00007ADD"/>
    <w:rsid w:val="00010C44"/>
    <w:rsid w:val="000129E6"/>
    <w:rsid w:val="00014477"/>
    <w:rsid w:val="00015653"/>
    <w:rsid w:val="00016C31"/>
    <w:rsid w:val="00017114"/>
    <w:rsid w:val="0001717C"/>
    <w:rsid w:val="00017353"/>
    <w:rsid w:val="00020148"/>
    <w:rsid w:val="000208BE"/>
    <w:rsid w:val="00023EA3"/>
    <w:rsid w:val="00033153"/>
    <w:rsid w:val="00033D04"/>
    <w:rsid w:val="00036D40"/>
    <w:rsid w:val="0003762C"/>
    <w:rsid w:val="000412B1"/>
    <w:rsid w:val="00041ADC"/>
    <w:rsid w:val="000438AD"/>
    <w:rsid w:val="00043F57"/>
    <w:rsid w:val="00044092"/>
    <w:rsid w:val="000461A9"/>
    <w:rsid w:val="00047252"/>
    <w:rsid w:val="0005194F"/>
    <w:rsid w:val="000524F9"/>
    <w:rsid w:val="0005572A"/>
    <w:rsid w:val="00056C79"/>
    <w:rsid w:val="00056D01"/>
    <w:rsid w:val="00064685"/>
    <w:rsid w:val="00066550"/>
    <w:rsid w:val="00067657"/>
    <w:rsid w:val="00071298"/>
    <w:rsid w:val="00072320"/>
    <w:rsid w:val="00076261"/>
    <w:rsid w:val="00076B7F"/>
    <w:rsid w:val="00081FE8"/>
    <w:rsid w:val="00083BB8"/>
    <w:rsid w:val="00084698"/>
    <w:rsid w:val="00092338"/>
    <w:rsid w:val="00094E7D"/>
    <w:rsid w:val="00095D8F"/>
    <w:rsid w:val="000968B2"/>
    <w:rsid w:val="000A1F74"/>
    <w:rsid w:val="000A49A5"/>
    <w:rsid w:val="000A5467"/>
    <w:rsid w:val="000A6538"/>
    <w:rsid w:val="000A70DF"/>
    <w:rsid w:val="000B0034"/>
    <w:rsid w:val="000B3020"/>
    <w:rsid w:val="000B39E2"/>
    <w:rsid w:val="000B4BDC"/>
    <w:rsid w:val="000B574E"/>
    <w:rsid w:val="000B59A8"/>
    <w:rsid w:val="000B5E0D"/>
    <w:rsid w:val="000C0C90"/>
    <w:rsid w:val="000C2007"/>
    <w:rsid w:val="000C6322"/>
    <w:rsid w:val="000D0C6A"/>
    <w:rsid w:val="000D1B8D"/>
    <w:rsid w:val="000D44EB"/>
    <w:rsid w:val="000D5351"/>
    <w:rsid w:val="000D610F"/>
    <w:rsid w:val="000E0687"/>
    <w:rsid w:val="000E4960"/>
    <w:rsid w:val="000E74A3"/>
    <w:rsid w:val="000F1E90"/>
    <w:rsid w:val="000F2DE3"/>
    <w:rsid w:val="000F41A4"/>
    <w:rsid w:val="000F46A3"/>
    <w:rsid w:val="00100CF9"/>
    <w:rsid w:val="00100ED6"/>
    <w:rsid w:val="001071D9"/>
    <w:rsid w:val="001112A0"/>
    <w:rsid w:val="00111A4D"/>
    <w:rsid w:val="00113E4E"/>
    <w:rsid w:val="00115898"/>
    <w:rsid w:val="001163C8"/>
    <w:rsid w:val="00120B84"/>
    <w:rsid w:val="001270EA"/>
    <w:rsid w:val="001300C5"/>
    <w:rsid w:val="00130DCC"/>
    <w:rsid w:val="00131CE2"/>
    <w:rsid w:val="001338F6"/>
    <w:rsid w:val="00134D5E"/>
    <w:rsid w:val="00142ECA"/>
    <w:rsid w:val="001443AD"/>
    <w:rsid w:val="00145D11"/>
    <w:rsid w:val="00164FA7"/>
    <w:rsid w:val="00165482"/>
    <w:rsid w:val="00165DDD"/>
    <w:rsid w:val="00167386"/>
    <w:rsid w:val="00170061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A91"/>
    <w:rsid w:val="00191043"/>
    <w:rsid w:val="001944F1"/>
    <w:rsid w:val="00196461"/>
    <w:rsid w:val="001A01BA"/>
    <w:rsid w:val="001A451C"/>
    <w:rsid w:val="001A4FE7"/>
    <w:rsid w:val="001A7931"/>
    <w:rsid w:val="001B7351"/>
    <w:rsid w:val="001C1058"/>
    <w:rsid w:val="001C473F"/>
    <w:rsid w:val="001C4F86"/>
    <w:rsid w:val="001C655B"/>
    <w:rsid w:val="001D006C"/>
    <w:rsid w:val="001D444F"/>
    <w:rsid w:val="001D4CBB"/>
    <w:rsid w:val="001D4FD2"/>
    <w:rsid w:val="001D5E69"/>
    <w:rsid w:val="001D66AB"/>
    <w:rsid w:val="001E0122"/>
    <w:rsid w:val="001E2100"/>
    <w:rsid w:val="001E2585"/>
    <w:rsid w:val="001E2E63"/>
    <w:rsid w:val="001F1049"/>
    <w:rsid w:val="001F28DA"/>
    <w:rsid w:val="001F2F87"/>
    <w:rsid w:val="001F68DE"/>
    <w:rsid w:val="001F6F19"/>
    <w:rsid w:val="002027F5"/>
    <w:rsid w:val="002054DC"/>
    <w:rsid w:val="00210C0F"/>
    <w:rsid w:val="00210DF2"/>
    <w:rsid w:val="00211820"/>
    <w:rsid w:val="00211F92"/>
    <w:rsid w:val="002161F5"/>
    <w:rsid w:val="00216F3C"/>
    <w:rsid w:val="0022773D"/>
    <w:rsid w:val="002308AF"/>
    <w:rsid w:val="00231610"/>
    <w:rsid w:val="00231D8D"/>
    <w:rsid w:val="00234870"/>
    <w:rsid w:val="00234A9D"/>
    <w:rsid w:val="00234BFA"/>
    <w:rsid w:val="0023543F"/>
    <w:rsid w:val="00235D6F"/>
    <w:rsid w:val="002379AC"/>
    <w:rsid w:val="00240B23"/>
    <w:rsid w:val="0024392E"/>
    <w:rsid w:val="002446B1"/>
    <w:rsid w:val="002500E5"/>
    <w:rsid w:val="00251010"/>
    <w:rsid w:val="0025284A"/>
    <w:rsid w:val="00254129"/>
    <w:rsid w:val="002549C1"/>
    <w:rsid w:val="002565BD"/>
    <w:rsid w:val="00257441"/>
    <w:rsid w:val="002607EA"/>
    <w:rsid w:val="00264859"/>
    <w:rsid w:val="002650FE"/>
    <w:rsid w:val="00271083"/>
    <w:rsid w:val="00271206"/>
    <w:rsid w:val="0027316C"/>
    <w:rsid w:val="00274A62"/>
    <w:rsid w:val="00275151"/>
    <w:rsid w:val="002766E4"/>
    <w:rsid w:val="00281FD8"/>
    <w:rsid w:val="002854EC"/>
    <w:rsid w:val="00285E9E"/>
    <w:rsid w:val="00286278"/>
    <w:rsid w:val="00290EC6"/>
    <w:rsid w:val="00291144"/>
    <w:rsid w:val="00292529"/>
    <w:rsid w:val="00295028"/>
    <w:rsid w:val="00295897"/>
    <w:rsid w:val="002A1C93"/>
    <w:rsid w:val="002A5BB9"/>
    <w:rsid w:val="002B0DA1"/>
    <w:rsid w:val="002B1247"/>
    <w:rsid w:val="002B2405"/>
    <w:rsid w:val="002B3194"/>
    <w:rsid w:val="002B3719"/>
    <w:rsid w:val="002B3C25"/>
    <w:rsid w:val="002C0441"/>
    <w:rsid w:val="002C04B8"/>
    <w:rsid w:val="002C1593"/>
    <w:rsid w:val="002C27FC"/>
    <w:rsid w:val="002D0063"/>
    <w:rsid w:val="002D0693"/>
    <w:rsid w:val="002D11EE"/>
    <w:rsid w:val="002D47D5"/>
    <w:rsid w:val="002E18E0"/>
    <w:rsid w:val="002F04E5"/>
    <w:rsid w:val="002F21C9"/>
    <w:rsid w:val="002F223A"/>
    <w:rsid w:val="002F35BD"/>
    <w:rsid w:val="002F4D58"/>
    <w:rsid w:val="002F5174"/>
    <w:rsid w:val="002F63CD"/>
    <w:rsid w:val="00300A2B"/>
    <w:rsid w:val="00301509"/>
    <w:rsid w:val="00303369"/>
    <w:rsid w:val="0031071D"/>
    <w:rsid w:val="00310CC3"/>
    <w:rsid w:val="003116EA"/>
    <w:rsid w:val="00312056"/>
    <w:rsid w:val="003142CB"/>
    <w:rsid w:val="003151C0"/>
    <w:rsid w:val="003175CB"/>
    <w:rsid w:val="00320B4C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6DC5"/>
    <w:rsid w:val="003479BD"/>
    <w:rsid w:val="00350E5D"/>
    <w:rsid w:val="00360275"/>
    <w:rsid w:val="00361B64"/>
    <w:rsid w:val="00362A82"/>
    <w:rsid w:val="00364285"/>
    <w:rsid w:val="003718F9"/>
    <w:rsid w:val="00372CAA"/>
    <w:rsid w:val="00373A53"/>
    <w:rsid w:val="003770DF"/>
    <w:rsid w:val="0038057B"/>
    <w:rsid w:val="00380736"/>
    <w:rsid w:val="00381790"/>
    <w:rsid w:val="003866FE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A6B89"/>
    <w:rsid w:val="003B0238"/>
    <w:rsid w:val="003B6379"/>
    <w:rsid w:val="003C3239"/>
    <w:rsid w:val="003C51E5"/>
    <w:rsid w:val="003C7BFB"/>
    <w:rsid w:val="003D0BCC"/>
    <w:rsid w:val="003D0C17"/>
    <w:rsid w:val="003D394C"/>
    <w:rsid w:val="003D648F"/>
    <w:rsid w:val="003E202A"/>
    <w:rsid w:val="003E2384"/>
    <w:rsid w:val="003F0D42"/>
    <w:rsid w:val="003F0E56"/>
    <w:rsid w:val="003F11CA"/>
    <w:rsid w:val="003F590A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9B1"/>
    <w:rsid w:val="00414256"/>
    <w:rsid w:val="0041619E"/>
    <w:rsid w:val="00420343"/>
    <w:rsid w:val="00423ED0"/>
    <w:rsid w:val="00426104"/>
    <w:rsid w:val="00427D6E"/>
    <w:rsid w:val="004301C5"/>
    <w:rsid w:val="00436C43"/>
    <w:rsid w:val="0044053D"/>
    <w:rsid w:val="00441CE7"/>
    <w:rsid w:val="00442465"/>
    <w:rsid w:val="00442B56"/>
    <w:rsid w:val="004431FA"/>
    <w:rsid w:val="004458DA"/>
    <w:rsid w:val="00447B61"/>
    <w:rsid w:val="00451612"/>
    <w:rsid w:val="00454A82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81962"/>
    <w:rsid w:val="004842D3"/>
    <w:rsid w:val="004875DD"/>
    <w:rsid w:val="00490D71"/>
    <w:rsid w:val="004956EF"/>
    <w:rsid w:val="00496331"/>
    <w:rsid w:val="004A33DF"/>
    <w:rsid w:val="004A47E7"/>
    <w:rsid w:val="004A4FBA"/>
    <w:rsid w:val="004A5F23"/>
    <w:rsid w:val="004A5FE7"/>
    <w:rsid w:val="004B057F"/>
    <w:rsid w:val="004B0E80"/>
    <w:rsid w:val="004B47FD"/>
    <w:rsid w:val="004B4E2D"/>
    <w:rsid w:val="004B5559"/>
    <w:rsid w:val="004B600B"/>
    <w:rsid w:val="004B6353"/>
    <w:rsid w:val="004C1349"/>
    <w:rsid w:val="004C288A"/>
    <w:rsid w:val="004C2EF9"/>
    <w:rsid w:val="004C6836"/>
    <w:rsid w:val="004C79A3"/>
    <w:rsid w:val="004D161C"/>
    <w:rsid w:val="004D2845"/>
    <w:rsid w:val="004D4C14"/>
    <w:rsid w:val="004E1AE5"/>
    <w:rsid w:val="004E1E0B"/>
    <w:rsid w:val="004E2E48"/>
    <w:rsid w:val="004E5FCD"/>
    <w:rsid w:val="004F01BE"/>
    <w:rsid w:val="004F076D"/>
    <w:rsid w:val="004F1324"/>
    <w:rsid w:val="004F17BA"/>
    <w:rsid w:val="004F1AE8"/>
    <w:rsid w:val="004F337C"/>
    <w:rsid w:val="004F3645"/>
    <w:rsid w:val="004F53FB"/>
    <w:rsid w:val="004F75CE"/>
    <w:rsid w:val="0050058D"/>
    <w:rsid w:val="005038A7"/>
    <w:rsid w:val="00503C1D"/>
    <w:rsid w:val="00504EED"/>
    <w:rsid w:val="00505AD7"/>
    <w:rsid w:val="0051769D"/>
    <w:rsid w:val="005202E9"/>
    <w:rsid w:val="00522011"/>
    <w:rsid w:val="005228E2"/>
    <w:rsid w:val="00522A8E"/>
    <w:rsid w:val="00522BA3"/>
    <w:rsid w:val="00524E77"/>
    <w:rsid w:val="00524E9F"/>
    <w:rsid w:val="005251D6"/>
    <w:rsid w:val="00527523"/>
    <w:rsid w:val="00527B0A"/>
    <w:rsid w:val="0053203E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582"/>
    <w:rsid w:val="0056146B"/>
    <w:rsid w:val="00564AAB"/>
    <w:rsid w:val="0056634C"/>
    <w:rsid w:val="00567EE6"/>
    <w:rsid w:val="00570076"/>
    <w:rsid w:val="00570098"/>
    <w:rsid w:val="00570ECB"/>
    <w:rsid w:val="005747F1"/>
    <w:rsid w:val="00577F96"/>
    <w:rsid w:val="00582F4E"/>
    <w:rsid w:val="005849F5"/>
    <w:rsid w:val="00586F2E"/>
    <w:rsid w:val="00587DDB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E06"/>
    <w:rsid w:val="005A6905"/>
    <w:rsid w:val="005A6DE9"/>
    <w:rsid w:val="005A70D7"/>
    <w:rsid w:val="005A7606"/>
    <w:rsid w:val="005A7F9F"/>
    <w:rsid w:val="005B09C4"/>
    <w:rsid w:val="005B3FC6"/>
    <w:rsid w:val="005B5C9F"/>
    <w:rsid w:val="005C0915"/>
    <w:rsid w:val="005C20B6"/>
    <w:rsid w:val="005C2EF4"/>
    <w:rsid w:val="005C35FA"/>
    <w:rsid w:val="005C74B2"/>
    <w:rsid w:val="005C7E52"/>
    <w:rsid w:val="005D02B9"/>
    <w:rsid w:val="005D0318"/>
    <w:rsid w:val="005D546F"/>
    <w:rsid w:val="005D6211"/>
    <w:rsid w:val="005D6305"/>
    <w:rsid w:val="005D7817"/>
    <w:rsid w:val="005E2608"/>
    <w:rsid w:val="005E2981"/>
    <w:rsid w:val="005E39FE"/>
    <w:rsid w:val="005E5D6B"/>
    <w:rsid w:val="005E61BC"/>
    <w:rsid w:val="005F0B39"/>
    <w:rsid w:val="005F14AC"/>
    <w:rsid w:val="005F575D"/>
    <w:rsid w:val="005F60B4"/>
    <w:rsid w:val="00604B6B"/>
    <w:rsid w:val="00614C2D"/>
    <w:rsid w:val="00616300"/>
    <w:rsid w:val="00622685"/>
    <w:rsid w:val="006237B3"/>
    <w:rsid w:val="006256A3"/>
    <w:rsid w:val="00625A8E"/>
    <w:rsid w:val="00626A5B"/>
    <w:rsid w:val="006324EC"/>
    <w:rsid w:val="00632F10"/>
    <w:rsid w:val="00633D86"/>
    <w:rsid w:val="00635472"/>
    <w:rsid w:val="006368DF"/>
    <w:rsid w:val="00636BD3"/>
    <w:rsid w:val="006408C6"/>
    <w:rsid w:val="00641088"/>
    <w:rsid w:val="0064209A"/>
    <w:rsid w:val="00646F8C"/>
    <w:rsid w:val="00650C47"/>
    <w:rsid w:val="00652ED1"/>
    <w:rsid w:val="0065692C"/>
    <w:rsid w:val="00656F93"/>
    <w:rsid w:val="0065718C"/>
    <w:rsid w:val="00660729"/>
    <w:rsid w:val="00660C76"/>
    <w:rsid w:val="00660F4D"/>
    <w:rsid w:val="0066342C"/>
    <w:rsid w:val="00665C02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7B7E"/>
    <w:rsid w:val="00684425"/>
    <w:rsid w:val="00686028"/>
    <w:rsid w:val="00686347"/>
    <w:rsid w:val="0068660A"/>
    <w:rsid w:val="00697D70"/>
    <w:rsid w:val="006A265A"/>
    <w:rsid w:val="006A4F54"/>
    <w:rsid w:val="006A7159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F9F"/>
    <w:rsid w:val="006C55D0"/>
    <w:rsid w:val="006D2CBC"/>
    <w:rsid w:val="006D6D40"/>
    <w:rsid w:val="006D7825"/>
    <w:rsid w:val="006E0C39"/>
    <w:rsid w:val="006E1BBA"/>
    <w:rsid w:val="006E5619"/>
    <w:rsid w:val="006E5709"/>
    <w:rsid w:val="006E62F5"/>
    <w:rsid w:val="006F1EC2"/>
    <w:rsid w:val="006F45D0"/>
    <w:rsid w:val="006F685A"/>
    <w:rsid w:val="006F7F4A"/>
    <w:rsid w:val="007003D6"/>
    <w:rsid w:val="00702017"/>
    <w:rsid w:val="007040D4"/>
    <w:rsid w:val="00705194"/>
    <w:rsid w:val="0070532B"/>
    <w:rsid w:val="00705C01"/>
    <w:rsid w:val="007073F1"/>
    <w:rsid w:val="00713AC6"/>
    <w:rsid w:val="007145A5"/>
    <w:rsid w:val="00714BB5"/>
    <w:rsid w:val="00715436"/>
    <w:rsid w:val="00716BB1"/>
    <w:rsid w:val="00720CC0"/>
    <w:rsid w:val="00721D9C"/>
    <w:rsid w:val="00724F91"/>
    <w:rsid w:val="007276AB"/>
    <w:rsid w:val="00727A4C"/>
    <w:rsid w:val="00727B73"/>
    <w:rsid w:val="00730962"/>
    <w:rsid w:val="00731F5D"/>
    <w:rsid w:val="00736580"/>
    <w:rsid w:val="007401DA"/>
    <w:rsid w:val="00742333"/>
    <w:rsid w:val="0074705C"/>
    <w:rsid w:val="007474AB"/>
    <w:rsid w:val="00747CB8"/>
    <w:rsid w:val="00751D17"/>
    <w:rsid w:val="007555D8"/>
    <w:rsid w:val="0075763E"/>
    <w:rsid w:val="00761DA1"/>
    <w:rsid w:val="00762839"/>
    <w:rsid w:val="00767A76"/>
    <w:rsid w:val="00772972"/>
    <w:rsid w:val="00772BA3"/>
    <w:rsid w:val="00777DEB"/>
    <w:rsid w:val="00780CBA"/>
    <w:rsid w:val="00783B86"/>
    <w:rsid w:val="00790047"/>
    <w:rsid w:val="00791DEE"/>
    <w:rsid w:val="00792529"/>
    <w:rsid w:val="00795031"/>
    <w:rsid w:val="007964E9"/>
    <w:rsid w:val="0079655F"/>
    <w:rsid w:val="007A38FE"/>
    <w:rsid w:val="007A3BF3"/>
    <w:rsid w:val="007A67D5"/>
    <w:rsid w:val="007B06B7"/>
    <w:rsid w:val="007B1ABF"/>
    <w:rsid w:val="007B2213"/>
    <w:rsid w:val="007B39F1"/>
    <w:rsid w:val="007B4E74"/>
    <w:rsid w:val="007C0745"/>
    <w:rsid w:val="007C1959"/>
    <w:rsid w:val="007C2054"/>
    <w:rsid w:val="007C35A8"/>
    <w:rsid w:val="007C5322"/>
    <w:rsid w:val="007D0367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F4CF5"/>
    <w:rsid w:val="00801832"/>
    <w:rsid w:val="008025ED"/>
    <w:rsid w:val="00803277"/>
    <w:rsid w:val="008052A6"/>
    <w:rsid w:val="00805B16"/>
    <w:rsid w:val="00806F86"/>
    <w:rsid w:val="00807159"/>
    <w:rsid w:val="0081125E"/>
    <w:rsid w:val="008118AE"/>
    <w:rsid w:val="008130ED"/>
    <w:rsid w:val="008138B1"/>
    <w:rsid w:val="008148C3"/>
    <w:rsid w:val="008160F8"/>
    <w:rsid w:val="00817C75"/>
    <w:rsid w:val="00821014"/>
    <w:rsid w:val="00821903"/>
    <w:rsid w:val="0082379E"/>
    <w:rsid w:val="008247D9"/>
    <w:rsid w:val="0083002C"/>
    <w:rsid w:val="008326B8"/>
    <w:rsid w:val="008329D1"/>
    <w:rsid w:val="0083446D"/>
    <w:rsid w:val="0083621C"/>
    <w:rsid w:val="008362E6"/>
    <w:rsid w:val="00836BEA"/>
    <w:rsid w:val="00841E2C"/>
    <w:rsid w:val="008436A4"/>
    <w:rsid w:val="00851C15"/>
    <w:rsid w:val="00852874"/>
    <w:rsid w:val="00854A8A"/>
    <w:rsid w:val="0085544B"/>
    <w:rsid w:val="00862445"/>
    <w:rsid w:val="008643AA"/>
    <w:rsid w:val="00866E28"/>
    <w:rsid w:val="00872246"/>
    <w:rsid w:val="00872682"/>
    <w:rsid w:val="00874111"/>
    <w:rsid w:val="008744B8"/>
    <w:rsid w:val="00875FE9"/>
    <w:rsid w:val="008810FE"/>
    <w:rsid w:val="00883E04"/>
    <w:rsid w:val="00884F6D"/>
    <w:rsid w:val="00885FE9"/>
    <w:rsid w:val="00894777"/>
    <w:rsid w:val="00895EB4"/>
    <w:rsid w:val="008A1529"/>
    <w:rsid w:val="008A15C9"/>
    <w:rsid w:val="008A406C"/>
    <w:rsid w:val="008A4C34"/>
    <w:rsid w:val="008A7329"/>
    <w:rsid w:val="008B083B"/>
    <w:rsid w:val="008B0E0D"/>
    <w:rsid w:val="008B33D3"/>
    <w:rsid w:val="008B5535"/>
    <w:rsid w:val="008C04AB"/>
    <w:rsid w:val="008C2B30"/>
    <w:rsid w:val="008C3509"/>
    <w:rsid w:val="008C362A"/>
    <w:rsid w:val="008C388F"/>
    <w:rsid w:val="008C46A9"/>
    <w:rsid w:val="008C649D"/>
    <w:rsid w:val="008D53E1"/>
    <w:rsid w:val="008D7315"/>
    <w:rsid w:val="008E0A97"/>
    <w:rsid w:val="008E2E83"/>
    <w:rsid w:val="008E5C01"/>
    <w:rsid w:val="008E5D75"/>
    <w:rsid w:val="008E7067"/>
    <w:rsid w:val="008E70B1"/>
    <w:rsid w:val="008E7A2C"/>
    <w:rsid w:val="008F03F6"/>
    <w:rsid w:val="008F2EBE"/>
    <w:rsid w:val="008F5611"/>
    <w:rsid w:val="008F74C5"/>
    <w:rsid w:val="008F76BB"/>
    <w:rsid w:val="008F7E94"/>
    <w:rsid w:val="00901DD9"/>
    <w:rsid w:val="009034F0"/>
    <w:rsid w:val="00913270"/>
    <w:rsid w:val="00913359"/>
    <w:rsid w:val="00913847"/>
    <w:rsid w:val="00915BED"/>
    <w:rsid w:val="00920260"/>
    <w:rsid w:val="00920EA5"/>
    <w:rsid w:val="009226E1"/>
    <w:rsid w:val="00923E46"/>
    <w:rsid w:val="0092439F"/>
    <w:rsid w:val="009243F7"/>
    <w:rsid w:val="00924FB1"/>
    <w:rsid w:val="00925DA2"/>
    <w:rsid w:val="00925E54"/>
    <w:rsid w:val="0093078B"/>
    <w:rsid w:val="009338B8"/>
    <w:rsid w:val="00943CD4"/>
    <w:rsid w:val="0095215E"/>
    <w:rsid w:val="00952D07"/>
    <w:rsid w:val="009535C2"/>
    <w:rsid w:val="00954328"/>
    <w:rsid w:val="00954C5F"/>
    <w:rsid w:val="00957B91"/>
    <w:rsid w:val="00964478"/>
    <w:rsid w:val="0097190F"/>
    <w:rsid w:val="00973D00"/>
    <w:rsid w:val="00976B58"/>
    <w:rsid w:val="00976F3E"/>
    <w:rsid w:val="00977900"/>
    <w:rsid w:val="0098061F"/>
    <w:rsid w:val="00981BDF"/>
    <w:rsid w:val="009820FF"/>
    <w:rsid w:val="00982831"/>
    <w:rsid w:val="00982AC3"/>
    <w:rsid w:val="0098618D"/>
    <w:rsid w:val="00993ED9"/>
    <w:rsid w:val="00995061"/>
    <w:rsid w:val="00995474"/>
    <w:rsid w:val="009A0B56"/>
    <w:rsid w:val="009A7417"/>
    <w:rsid w:val="009B014F"/>
    <w:rsid w:val="009B16FC"/>
    <w:rsid w:val="009C22BE"/>
    <w:rsid w:val="009C7285"/>
    <w:rsid w:val="009C763E"/>
    <w:rsid w:val="009C781D"/>
    <w:rsid w:val="009D0E9D"/>
    <w:rsid w:val="009D1728"/>
    <w:rsid w:val="009D4BA4"/>
    <w:rsid w:val="009D688C"/>
    <w:rsid w:val="009E26D2"/>
    <w:rsid w:val="009E2871"/>
    <w:rsid w:val="009F0A0A"/>
    <w:rsid w:val="009F24E5"/>
    <w:rsid w:val="009F61AB"/>
    <w:rsid w:val="009F62B5"/>
    <w:rsid w:val="009F63FB"/>
    <w:rsid w:val="009F65A6"/>
    <w:rsid w:val="009F67A2"/>
    <w:rsid w:val="009F6A16"/>
    <w:rsid w:val="00A00233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39C3"/>
    <w:rsid w:val="00A16435"/>
    <w:rsid w:val="00A16EA1"/>
    <w:rsid w:val="00A24564"/>
    <w:rsid w:val="00A261D9"/>
    <w:rsid w:val="00A2634E"/>
    <w:rsid w:val="00A27671"/>
    <w:rsid w:val="00A27951"/>
    <w:rsid w:val="00A30AF4"/>
    <w:rsid w:val="00A31396"/>
    <w:rsid w:val="00A3254A"/>
    <w:rsid w:val="00A33543"/>
    <w:rsid w:val="00A366C7"/>
    <w:rsid w:val="00A36EAB"/>
    <w:rsid w:val="00A37085"/>
    <w:rsid w:val="00A404AC"/>
    <w:rsid w:val="00A40A88"/>
    <w:rsid w:val="00A4198C"/>
    <w:rsid w:val="00A448B9"/>
    <w:rsid w:val="00A45EB4"/>
    <w:rsid w:val="00A47314"/>
    <w:rsid w:val="00A47ACE"/>
    <w:rsid w:val="00A50277"/>
    <w:rsid w:val="00A51E2D"/>
    <w:rsid w:val="00A523D2"/>
    <w:rsid w:val="00A54FF8"/>
    <w:rsid w:val="00A56EA8"/>
    <w:rsid w:val="00A57180"/>
    <w:rsid w:val="00A608FE"/>
    <w:rsid w:val="00A6161D"/>
    <w:rsid w:val="00A61B4F"/>
    <w:rsid w:val="00A61EDC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6527"/>
    <w:rsid w:val="00A96D9E"/>
    <w:rsid w:val="00A97D2C"/>
    <w:rsid w:val="00AA11A4"/>
    <w:rsid w:val="00AA65C4"/>
    <w:rsid w:val="00AA660C"/>
    <w:rsid w:val="00AB0260"/>
    <w:rsid w:val="00AB5CAC"/>
    <w:rsid w:val="00AC2597"/>
    <w:rsid w:val="00AC63B5"/>
    <w:rsid w:val="00AC6A3F"/>
    <w:rsid w:val="00AC731C"/>
    <w:rsid w:val="00AC7C72"/>
    <w:rsid w:val="00AD0CA6"/>
    <w:rsid w:val="00AD1A85"/>
    <w:rsid w:val="00AD3061"/>
    <w:rsid w:val="00AD3689"/>
    <w:rsid w:val="00AD66C4"/>
    <w:rsid w:val="00AD68CA"/>
    <w:rsid w:val="00AD7FC3"/>
    <w:rsid w:val="00AE0FAC"/>
    <w:rsid w:val="00AE3BEB"/>
    <w:rsid w:val="00AE5E70"/>
    <w:rsid w:val="00AF2227"/>
    <w:rsid w:val="00AF30AC"/>
    <w:rsid w:val="00AF3339"/>
    <w:rsid w:val="00AF35BC"/>
    <w:rsid w:val="00B001D3"/>
    <w:rsid w:val="00B03F83"/>
    <w:rsid w:val="00B06129"/>
    <w:rsid w:val="00B06C00"/>
    <w:rsid w:val="00B06F59"/>
    <w:rsid w:val="00B07A50"/>
    <w:rsid w:val="00B12109"/>
    <w:rsid w:val="00B12562"/>
    <w:rsid w:val="00B14EC5"/>
    <w:rsid w:val="00B158C4"/>
    <w:rsid w:val="00B16D51"/>
    <w:rsid w:val="00B20495"/>
    <w:rsid w:val="00B23F59"/>
    <w:rsid w:val="00B241E5"/>
    <w:rsid w:val="00B25D9A"/>
    <w:rsid w:val="00B32CF5"/>
    <w:rsid w:val="00B33DD5"/>
    <w:rsid w:val="00B3423F"/>
    <w:rsid w:val="00B34A50"/>
    <w:rsid w:val="00B3616B"/>
    <w:rsid w:val="00B43BCC"/>
    <w:rsid w:val="00B43E5E"/>
    <w:rsid w:val="00B4421B"/>
    <w:rsid w:val="00B445F4"/>
    <w:rsid w:val="00B466AD"/>
    <w:rsid w:val="00B50210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71724"/>
    <w:rsid w:val="00B73DE0"/>
    <w:rsid w:val="00B74254"/>
    <w:rsid w:val="00B752D0"/>
    <w:rsid w:val="00B7649E"/>
    <w:rsid w:val="00B81A26"/>
    <w:rsid w:val="00B81ED9"/>
    <w:rsid w:val="00B82BC2"/>
    <w:rsid w:val="00B87415"/>
    <w:rsid w:val="00B87446"/>
    <w:rsid w:val="00B87F60"/>
    <w:rsid w:val="00B91C5D"/>
    <w:rsid w:val="00B9345D"/>
    <w:rsid w:val="00B96FF5"/>
    <w:rsid w:val="00BA0DAE"/>
    <w:rsid w:val="00BA27EA"/>
    <w:rsid w:val="00BA45D3"/>
    <w:rsid w:val="00BA467A"/>
    <w:rsid w:val="00BA5B9B"/>
    <w:rsid w:val="00BB0518"/>
    <w:rsid w:val="00BB507C"/>
    <w:rsid w:val="00BB6056"/>
    <w:rsid w:val="00BB78D2"/>
    <w:rsid w:val="00BC25F3"/>
    <w:rsid w:val="00BC422B"/>
    <w:rsid w:val="00BC4632"/>
    <w:rsid w:val="00BC46A7"/>
    <w:rsid w:val="00BC49A6"/>
    <w:rsid w:val="00BC5078"/>
    <w:rsid w:val="00BD6C67"/>
    <w:rsid w:val="00BE2FED"/>
    <w:rsid w:val="00BE3B86"/>
    <w:rsid w:val="00BE3BC6"/>
    <w:rsid w:val="00BE47A5"/>
    <w:rsid w:val="00BF1266"/>
    <w:rsid w:val="00BF1278"/>
    <w:rsid w:val="00BF2127"/>
    <w:rsid w:val="00BF23C0"/>
    <w:rsid w:val="00BF2CBA"/>
    <w:rsid w:val="00BF5430"/>
    <w:rsid w:val="00BF57DE"/>
    <w:rsid w:val="00C0392A"/>
    <w:rsid w:val="00C050D7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57D3"/>
    <w:rsid w:val="00C26559"/>
    <w:rsid w:val="00C27D8D"/>
    <w:rsid w:val="00C344D4"/>
    <w:rsid w:val="00C34B24"/>
    <w:rsid w:val="00C41429"/>
    <w:rsid w:val="00C440A6"/>
    <w:rsid w:val="00C44D72"/>
    <w:rsid w:val="00C53AE4"/>
    <w:rsid w:val="00C555A8"/>
    <w:rsid w:val="00C57419"/>
    <w:rsid w:val="00C579AA"/>
    <w:rsid w:val="00C624D0"/>
    <w:rsid w:val="00C65851"/>
    <w:rsid w:val="00C65CA4"/>
    <w:rsid w:val="00C70355"/>
    <w:rsid w:val="00C70611"/>
    <w:rsid w:val="00C7650F"/>
    <w:rsid w:val="00C837A3"/>
    <w:rsid w:val="00C86862"/>
    <w:rsid w:val="00C908AA"/>
    <w:rsid w:val="00C917CD"/>
    <w:rsid w:val="00C95843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50A7"/>
    <w:rsid w:val="00CD6081"/>
    <w:rsid w:val="00CE4683"/>
    <w:rsid w:val="00CE523C"/>
    <w:rsid w:val="00CE72A2"/>
    <w:rsid w:val="00CF0366"/>
    <w:rsid w:val="00CF0FC5"/>
    <w:rsid w:val="00CF1B54"/>
    <w:rsid w:val="00CF245A"/>
    <w:rsid w:val="00CF4518"/>
    <w:rsid w:val="00D0049D"/>
    <w:rsid w:val="00D03E13"/>
    <w:rsid w:val="00D04EA3"/>
    <w:rsid w:val="00D068C7"/>
    <w:rsid w:val="00D12102"/>
    <w:rsid w:val="00D1216F"/>
    <w:rsid w:val="00D15062"/>
    <w:rsid w:val="00D166F2"/>
    <w:rsid w:val="00D17765"/>
    <w:rsid w:val="00D20023"/>
    <w:rsid w:val="00D23060"/>
    <w:rsid w:val="00D23836"/>
    <w:rsid w:val="00D24AA6"/>
    <w:rsid w:val="00D26D81"/>
    <w:rsid w:val="00D30E65"/>
    <w:rsid w:val="00D32DDF"/>
    <w:rsid w:val="00D43967"/>
    <w:rsid w:val="00D43F45"/>
    <w:rsid w:val="00D502DB"/>
    <w:rsid w:val="00D50BA8"/>
    <w:rsid w:val="00D510C1"/>
    <w:rsid w:val="00D5422F"/>
    <w:rsid w:val="00D5525A"/>
    <w:rsid w:val="00D55794"/>
    <w:rsid w:val="00D57309"/>
    <w:rsid w:val="00D5742B"/>
    <w:rsid w:val="00D63BC2"/>
    <w:rsid w:val="00D655F4"/>
    <w:rsid w:val="00D65E90"/>
    <w:rsid w:val="00D65FE8"/>
    <w:rsid w:val="00D66A31"/>
    <w:rsid w:val="00D707FB"/>
    <w:rsid w:val="00D70BBE"/>
    <w:rsid w:val="00D70E71"/>
    <w:rsid w:val="00D71ED0"/>
    <w:rsid w:val="00D73620"/>
    <w:rsid w:val="00D73FC4"/>
    <w:rsid w:val="00D7550B"/>
    <w:rsid w:val="00D80E0A"/>
    <w:rsid w:val="00D81511"/>
    <w:rsid w:val="00D82680"/>
    <w:rsid w:val="00D82867"/>
    <w:rsid w:val="00D843E8"/>
    <w:rsid w:val="00D87B3A"/>
    <w:rsid w:val="00D908E1"/>
    <w:rsid w:val="00D9745C"/>
    <w:rsid w:val="00D97C8D"/>
    <w:rsid w:val="00DA20CE"/>
    <w:rsid w:val="00DA3564"/>
    <w:rsid w:val="00DA427D"/>
    <w:rsid w:val="00DA5396"/>
    <w:rsid w:val="00DA7F92"/>
    <w:rsid w:val="00DB4E9C"/>
    <w:rsid w:val="00DB66D8"/>
    <w:rsid w:val="00DC02A0"/>
    <w:rsid w:val="00DC0CE8"/>
    <w:rsid w:val="00DC1426"/>
    <w:rsid w:val="00DC291A"/>
    <w:rsid w:val="00DC34AA"/>
    <w:rsid w:val="00DC34B9"/>
    <w:rsid w:val="00DC536F"/>
    <w:rsid w:val="00DC5E88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37AA"/>
    <w:rsid w:val="00DE3D8F"/>
    <w:rsid w:val="00DE4789"/>
    <w:rsid w:val="00DE62AC"/>
    <w:rsid w:val="00DE77ED"/>
    <w:rsid w:val="00DF075C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1345"/>
    <w:rsid w:val="00E1228C"/>
    <w:rsid w:val="00E15C52"/>
    <w:rsid w:val="00E17E5E"/>
    <w:rsid w:val="00E23880"/>
    <w:rsid w:val="00E2412F"/>
    <w:rsid w:val="00E2473C"/>
    <w:rsid w:val="00E250FA"/>
    <w:rsid w:val="00E30779"/>
    <w:rsid w:val="00E3083E"/>
    <w:rsid w:val="00E3173F"/>
    <w:rsid w:val="00E36175"/>
    <w:rsid w:val="00E3734A"/>
    <w:rsid w:val="00E41932"/>
    <w:rsid w:val="00E512AD"/>
    <w:rsid w:val="00E515E1"/>
    <w:rsid w:val="00E525DD"/>
    <w:rsid w:val="00E54421"/>
    <w:rsid w:val="00E54794"/>
    <w:rsid w:val="00E5799D"/>
    <w:rsid w:val="00E57E5E"/>
    <w:rsid w:val="00E57E9B"/>
    <w:rsid w:val="00E615E7"/>
    <w:rsid w:val="00E6739A"/>
    <w:rsid w:val="00E70DED"/>
    <w:rsid w:val="00E72A8E"/>
    <w:rsid w:val="00E74FBF"/>
    <w:rsid w:val="00E76212"/>
    <w:rsid w:val="00E770F7"/>
    <w:rsid w:val="00E773C7"/>
    <w:rsid w:val="00E81130"/>
    <w:rsid w:val="00E91A0C"/>
    <w:rsid w:val="00E9237B"/>
    <w:rsid w:val="00E942D5"/>
    <w:rsid w:val="00E96590"/>
    <w:rsid w:val="00E96FA1"/>
    <w:rsid w:val="00EA52E8"/>
    <w:rsid w:val="00EA7628"/>
    <w:rsid w:val="00EA784E"/>
    <w:rsid w:val="00EB0F56"/>
    <w:rsid w:val="00EC0C33"/>
    <w:rsid w:val="00EC3020"/>
    <w:rsid w:val="00EC4F40"/>
    <w:rsid w:val="00EC5EA7"/>
    <w:rsid w:val="00EC73D1"/>
    <w:rsid w:val="00ED1816"/>
    <w:rsid w:val="00ED1CB4"/>
    <w:rsid w:val="00ED7624"/>
    <w:rsid w:val="00EE4A9C"/>
    <w:rsid w:val="00EE5A69"/>
    <w:rsid w:val="00EF075A"/>
    <w:rsid w:val="00EF3902"/>
    <w:rsid w:val="00EF3A69"/>
    <w:rsid w:val="00F00A0D"/>
    <w:rsid w:val="00F0347A"/>
    <w:rsid w:val="00F04220"/>
    <w:rsid w:val="00F04D01"/>
    <w:rsid w:val="00F0552C"/>
    <w:rsid w:val="00F05575"/>
    <w:rsid w:val="00F07EFF"/>
    <w:rsid w:val="00F12600"/>
    <w:rsid w:val="00F127D7"/>
    <w:rsid w:val="00F12D22"/>
    <w:rsid w:val="00F14A04"/>
    <w:rsid w:val="00F157E8"/>
    <w:rsid w:val="00F17902"/>
    <w:rsid w:val="00F21E0F"/>
    <w:rsid w:val="00F24511"/>
    <w:rsid w:val="00F25249"/>
    <w:rsid w:val="00F257F4"/>
    <w:rsid w:val="00F25A36"/>
    <w:rsid w:val="00F27AE6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280"/>
    <w:rsid w:val="00F5601A"/>
    <w:rsid w:val="00F561DD"/>
    <w:rsid w:val="00F57985"/>
    <w:rsid w:val="00F606D9"/>
    <w:rsid w:val="00F62C3B"/>
    <w:rsid w:val="00F63183"/>
    <w:rsid w:val="00F67A9A"/>
    <w:rsid w:val="00F7620D"/>
    <w:rsid w:val="00F82893"/>
    <w:rsid w:val="00F8333D"/>
    <w:rsid w:val="00F85F88"/>
    <w:rsid w:val="00F87605"/>
    <w:rsid w:val="00F929E1"/>
    <w:rsid w:val="00F9420A"/>
    <w:rsid w:val="00F96EAA"/>
    <w:rsid w:val="00FA29D5"/>
    <w:rsid w:val="00FA33C1"/>
    <w:rsid w:val="00FA4E6E"/>
    <w:rsid w:val="00FA5F2C"/>
    <w:rsid w:val="00FA71BE"/>
    <w:rsid w:val="00FB1DFF"/>
    <w:rsid w:val="00FB1FDE"/>
    <w:rsid w:val="00FB2369"/>
    <w:rsid w:val="00FB5386"/>
    <w:rsid w:val="00FB60E9"/>
    <w:rsid w:val="00FC02B0"/>
    <w:rsid w:val="00FC22AB"/>
    <w:rsid w:val="00FC601B"/>
    <w:rsid w:val="00FC7150"/>
    <w:rsid w:val="00FD4086"/>
    <w:rsid w:val="00FD5505"/>
    <w:rsid w:val="00FD7159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51C4-8BA2-4D62-B733-AC23C73B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5457</TotalTime>
  <Pages>9</Pages>
  <Words>3624</Words>
  <Characters>21388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883</cp:revision>
  <cp:lastPrinted>2016-10-21T07:14:00Z</cp:lastPrinted>
  <dcterms:created xsi:type="dcterms:W3CDTF">2015-05-05T06:55:00Z</dcterms:created>
  <dcterms:modified xsi:type="dcterms:W3CDTF">2016-11-21T09:20:00Z</dcterms:modified>
</cp:coreProperties>
</file>